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drawings/drawing1.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44BDC" w:rsidRPr="00244281" w:rsidRDefault="00D06100" w:rsidP="00121E7C">
      <w:pPr>
        <w:suppressAutoHyphens/>
        <w:spacing w:after="240" w:line="360" w:lineRule="exact"/>
        <w:ind w:firstLine="0"/>
        <w:jc w:val="center"/>
        <w:rPr>
          <w:b/>
          <w:sz w:val="28"/>
          <w:szCs w:val="28"/>
        </w:rPr>
      </w:pPr>
      <w:bookmarkStart w:id="0" w:name="_GoBack"/>
      <w:bookmarkEnd w:id="0"/>
      <w:r w:rsidRPr="00244281">
        <w:rPr>
          <w:b/>
          <w:sz w:val="28"/>
          <w:szCs w:val="28"/>
        </w:rPr>
        <w:t>Информация о</w:t>
      </w:r>
      <w:r w:rsidR="00844BDC" w:rsidRPr="00244281">
        <w:rPr>
          <w:b/>
          <w:sz w:val="28"/>
          <w:szCs w:val="28"/>
        </w:rPr>
        <w:t xml:space="preserve"> несчастных случа</w:t>
      </w:r>
      <w:r w:rsidRPr="00244281">
        <w:rPr>
          <w:b/>
          <w:sz w:val="28"/>
          <w:szCs w:val="28"/>
        </w:rPr>
        <w:t>ях со смертельным исходом</w:t>
      </w:r>
      <w:r w:rsidRPr="00244281">
        <w:rPr>
          <w:b/>
          <w:sz w:val="28"/>
          <w:szCs w:val="28"/>
        </w:rPr>
        <w:br/>
      </w:r>
      <w:r w:rsidR="00844BDC" w:rsidRPr="00244281">
        <w:rPr>
          <w:b/>
          <w:sz w:val="28"/>
          <w:szCs w:val="28"/>
        </w:rPr>
        <w:t xml:space="preserve"> на энергоустановках</w:t>
      </w:r>
      <w:r w:rsidR="001B1CA2" w:rsidRPr="00244281">
        <w:rPr>
          <w:b/>
          <w:sz w:val="28"/>
          <w:szCs w:val="28"/>
        </w:rPr>
        <w:t xml:space="preserve"> организаций</w:t>
      </w:r>
      <w:r w:rsidR="00844BDC" w:rsidRPr="00244281">
        <w:rPr>
          <w:b/>
          <w:sz w:val="28"/>
          <w:szCs w:val="28"/>
        </w:rPr>
        <w:t xml:space="preserve">, подконтрольных </w:t>
      </w:r>
      <w:r w:rsidR="00072142" w:rsidRPr="00244281">
        <w:rPr>
          <w:b/>
          <w:sz w:val="28"/>
          <w:szCs w:val="28"/>
        </w:rPr>
        <w:t>органам</w:t>
      </w:r>
      <w:r w:rsidR="00844BDC" w:rsidRPr="00244281">
        <w:rPr>
          <w:b/>
          <w:sz w:val="28"/>
          <w:szCs w:val="28"/>
        </w:rPr>
        <w:t xml:space="preserve"> Ростехнадзора</w:t>
      </w:r>
      <w:r w:rsidR="00072142" w:rsidRPr="00244281">
        <w:rPr>
          <w:b/>
          <w:sz w:val="28"/>
          <w:szCs w:val="28"/>
        </w:rPr>
        <w:t>,</w:t>
      </w:r>
      <w:r w:rsidR="00844BDC" w:rsidRPr="00244281">
        <w:rPr>
          <w:b/>
          <w:sz w:val="28"/>
          <w:szCs w:val="28"/>
        </w:rPr>
        <w:t xml:space="preserve"> </w:t>
      </w:r>
      <w:r w:rsidR="007E6AAE" w:rsidRPr="00244281">
        <w:rPr>
          <w:b/>
          <w:sz w:val="28"/>
          <w:szCs w:val="28"/>
        </w:rPr>
        <w:t xml:space="preserve">за </w:t>
      </w:r>
      <w:r w:rsidR="009A11BF">
        <w:rPr>
          <w:b/>
          <w:sz w:val="28"/>
          <w:szCs w:val="28"/>
        </w:rPr>
        <w:t>11</w:t>
      </w:r>
      <w:r w:rsidR="00934FC7" w:rsidRPr="00244281">
        <w:rPr>
          <w:b/>
          <w:sz w:val="28"/>
          <w:szCs w:val="28"/>
        </w:rPr>
        <w:t xml:space="preserve"> месяц</w:t>
      </w:r>
      <w:r w:rsidR="00C3354A">
        <w:rPr>
          <w:b/>
          <w:sz w:val="28"/>
          <w:szCs w:val="28"/>
        </w:rPr>
        <w:t>ев</w:t>
      </w:r>
      <w:r w:rsidR="00644DA8" w:rsidRPr="00244281">
        <w:rPr>
          <w:b/>
          <w:sz w:val="28"/>
          <w:szCs w:val="28"/>
        </w:rPr>
        <w:t xml:space="preserve"> 201</w:t>
      </w:r>
      <w:r w:rsidR="00EC012A" w:rsidRPr="00244281">
        <w:rPr>
          <w:b/>
          <w:sz w:val="28"/>
          <w:szCs w:val="28"/>
        </w:rPr>
        <w:t>9</w:t>
      </w:r>
      <w:r w:rsidR="00797CED" w:rsidRPr="00244281">
        <w:rPr>
          <w:b/>
          <w:sz w:val="28"/>
          <w:szCs w:val="28"/>
        </w:rPr>
        <w:t xml:space="preserve"> </w:t>
      </w:r>
      <w:r w:rsidR="00844BDC" w:rsidRPr="00244281">
        <w:rPr>
          <w:b/>
          <w:sz w:val="28"/>
          <w:szCs w:val="28"/>
        </w:rPr>
        <w:t>год</w:t>
      </w:r>
      <w:r w:rsidR="000052E2" w:rsidRPr="00244281">
        <w:rPr>
          <w:b/>
          <w:sz w:val="28"/>
          <w:szCs w:val="28"/>
        </w:rPr>
        <w:t>а</w:t>
      </w:r>
    </w:p>
    <w:p w:rsidR="000B4FC2" w:rsidRPr="009E775B" w:rsidRDefault="00D06100" w:rsidP="00D12E4B">
      <w:pPr>
        <w:pStyle w:val="ae"/>
        <w:numPr>
          <w:ilvl w:val="0"/>
          <w:numId w:val="4"/>
        </w:numPr>
        <w:suppressAutoHyphens/>
        <w:spacing w:line="440" w:lineRule="exact"/>
        <w:ind w:left="714" w:hanging="357"/>
        <w:jc w:val="center"/>
        <w:rPr>
          <w:sz w:val="28"/>
          <w:szCs w:val="28"/>
        </w:rPr>
      </w:pPr>
      <w:r w:rsidRPr="009E775B">
        <w:rPr>
          <w:sz w:val="28"/>
          <w:szCs w:val="28"/>
        </w:rPr>
        <w:t xml:space="preserve">Анализ несчастных случаев со смертельным исходом, произошедших </w:t>
      </w:r>
      <w:r w:rsidR="00B01732" w:rsidRPr="009E775B">
        <w:rPr>
          <w:sz w:val="28"/>
          <w:szCs w:val="28"/>
        </w:rPr>
        <w:br/>
      </w:r>
      <w:r w:rsidRPr="009E775B">
        <w:rPr>
          <w:sz w:val="28"/>
          <w:szCs w:val="28"/>
        </w:rPr>
        <w:t>в поднадз</w:t>
      </w:r>
      <w:r w:rsidR="0051578A">
        <w:rPr>
          <w:sz w:val="28"/>
          <w:szCs w:val="28"/>
        </w:rPr>
        <w:t>орных Ростехнадзору организациях</w:t>
      </w:r>
      <w:r w:rsidR="004F37BD" w:rsidRPr="009E775B">
        <w:rPr>
          <w:sz w:val="28"/>
          <w:szCs w:val="28"/>
        </w:rPr>
        <w:t xml:space="preserve"> </w:t>
      </w:r>
    </w:p>
    <w:p w:rsidR="00FD1599" w:rsidRPr="009E775B" w:rsidRDefault="00FD1599" w:rsidP="00B01732">
      <w:pPr>
        <w:pStyle w:val="ae"/>
        <w:suppressAutoHyphens/>
        <w:spacing w:line="440" w:lineRule="exact"/>
        <w:ind w:left="714" w:firstLine="0"/>
        <w:rPr>
          <w:sz w:val="28"/>
          <w:szCs w:val="28"/>
        </w:rPr>
      </w:pPr>
    </w:p>
    <w:p w:rsidR="00624ABD" w:rsidRPr="00C54C9F" w:rsidRDefault="004631B1" w:rsidP="00B72B65">
      <w:pPr>
        <w:pStyle w:val="a4"/>
        <w:tabs>
          <w:tab w:val="left" w:pos="-57"/>
          <w:tab w:val="left" w:pos="709"/>
          <w:tab w:val="left" w:pos="851"/>
        </w:tabs>
        <w:spacing w:line="360" w:lineRule="auto"/>
        <w:ind w:right="-1" w:firstLine="709"/>
        <w:rPr>
          <w:sz w:val="28"/>
          <w:szCs w:val="28"/>
        </w:rPr>
      </w:pPr>
      <w:r w:rsidRPr="00FC1C22">
        <w:rPr>
          <w:sz w:val="28"/>
          <w:szCs w:val="28"/>
        </w:rPr>
        <w:t>За отч</w:t>
      </w:r>
      <w:r w:rsidR="005862E5" w:rsidRPr="00FC1C22">
        <w:rPr>
          <w:sz w:val="28"/>
          <w:szCs w:val="28"/>
        </w:rPr>
        <w:t>ё</w:t>
      </w:r>
      <w:r w:rsidRPr="00FC1C22">
        <w:rPr>
          <w:sz w:val="28"/>
          <w:szCs w:val="28"/>
        </w:rPr>
        <w:t>тный период 201</w:t>
      </w:r>
      <w:r w:rsidR="00EC012A" w:rsidRPr="00FC1C22">
        <w:rPr>
          <w:sz w:val="28"/>
          <w:szCs w:val="28"/>
        </w:rPr>
        <w:t>9</w:t>
      </w:r>
      <w:r w:rsidRPr="00FC1C22">
        <w:rPr>
          <w:sz w:val="28"/>
          <w:szCs w:val="28"/>
        </w:rPr>
        <w:t xml:space="preserve"> года </w:t>
      </w:r>
      <w:r w:rsidRPr="00C54C9F">
        <w:rPr>
          <w:sz w:val="28"/>
          <w:szCs w:val="28"/>
        </w:rPr>
        <w:t>произош</w:t>
      </w:r>
      <w:r w:rsidR="0000532C" w:rsidRPr="00C54C9F">
        <w:rPr>
          <w:sz w:val="28"/>
          <w:szCs w:val="28"/>
        </w:rPr>
        <w:t>ло</w:t>
      </w:r>
      <w:r w:rsidRPr="00C54C9F">
        <w:rPr>
          <w:sz w:val="28"/>
          <w:szCs w:val="28"/>
        </w:rPr>
        <w:t xml:space="preserve"> </w:t>
      </w:r>
      <w:r w:rsidR="00745AD7">
        <w:rPr>
          <w:sz w:val="28"/>
          <w:szCs w:val="28"/>
        </w:rPr>
        <w:t>3</w:t>
      </w:r>
      <w:r w:rsidR="009A11BF">
        <w:rPr>
          <w:sz w:val="28"/>
          <w:szCs w:val="28"/>
        </w:rPr>
        <w:t>7</w:t>
      </w:r>
      <w:r w:rsidR="006A2B4E" w:rsidRPr="00C54C9F">
        <w:rPr>
          <w:sz w:val="28"/>
          <w:szCs w:val="28"/>
        </w:rPr>
        <w:t xml:space="preserve"> несчастны</w:t>
      </w:r>
      <w:r w:rsidR="0000532C" w:rsidRPr="00C54C9F">
        <w:rPr>
          <w:sz w:val="28"/>
          <w:szCs w:val="28"/>
        </w:rPr>
        <w:t>х</w:t>
      </w:r>
      <w:r w:rsidR="006A2B4E" w:rsidRPr="00C54C9F">
        <w:rPr>
          <w:sz w:val="28"/>
          <w:szCs w:val="28"/>
        </w:rPr>
        <w:t xml:space="preserve"> случа</w:t>
      </w:r>
      <w:r w:rsidR="00745AD7">
        <w:rPr>
          <w:sz w:val="28"/>
          <w:szCs w:val="28"/>
        </w:rPr>
        <w:t>ев</w:t>
      </w:r>
      <w:r w:rsidRPr="00C54C9F">
        <w:rPr>
          <w:sz w:val="28"/>
          <w:szCs w:val="28"/>
        </w:rPr>
        <w:t xml:space="preserve"> </w:t>
      </w:r>
      <w:r w:rsidRPr="00C54C9F">
        <w:rPr>
          <w:sz w:val="28"/>
          <w:szCs w:val="28"/>
        </w:rPr>
        <w:br/>
        <w:t>со смертельным исходом</w:t>
      </w:r>
      <w:r w:rsidR="006E05D7" w:rsidRPr="00C54C9F">
        <w:rPr>
          <w:sz w:val="28"/>
          <w:szCs w:val="28"/>
        </w:rPr>
        <w:t xml:space="preserve">, </w:t>
      </w:r>
      <w:r w:rsidR="00D06100" w:rsidRPr="00C54C9F">
        <w:rPr>
          <w:sz w:val="28"/>
          <w:szCs w:val="28"/>
        </w:rPr>
        <w:t xml:space="preserve">(зафиксирована гибель </w:t>
      </w:r>
      <w:r w:rsidR="00745AD7">
        <w:rPr>
          <w:sz w:val="28"/>
          <w:szCs w:val="28"/>
        </w:rPr>
        <w:t>3</w:t>
      </w:r>
      <w:r w:rsidR="009A11BF">
        <w:rPr>
          <w:sz w:val="28"/>
          <w:szCs w:val="28"/>
        </w:rPr>
        <w:t>8</w:t>
      </w:r>
      <w:r w:rsidR="00D06100" w:rsidRPr="00C54C9F">
        <w:rPr>
          <w:sz w:val="28"/>
          <w:szCs w:val="28"/>
        </w:rPr>
        <w:t xml:space="preserve"> человек)</w:t>
      </w:r>
      <w:r w:rsidRPr="00C54C9F">
        <w:rPr>
          <w:sz w:val="28"/>
          <w:szCs w:val="28"/>
        </w:rPr>
        <w:t xml:space="preserve">, </w:t>
      </w:r>
      <w:r w:rsidR="002577E7" w:rsidRPr="00C54C9F">
        <w:rPr>
          <w:sz w:val="28"/>
          <w:szCs w:val="28"/>
        </w:rPr>
        <w:t xml:space="preserve">за аналогичный период </w:t>
      </w:r>
      <w:r w:rsidRPr="00C54C9F">
        <w:rPr>
          <w:sz w:val="28"/>
          <w:szCs w:val="28"/>
        </w:rPr>
        <w:t>201</w:t>
      </w:r>
      <w:r w:rsidR="00FD1599" w:rsidRPr="00C54C9F">
        <w:rPr>
          <w:sz w:val="28"/>
          <w:szCs w:val="28"/>
        </w:rPr>
        <w:t>8</w:t>
      </w:r>
      <w:r w:rsidRPr="00C54C9F">
        <w:rPr>
          <w:sz w:val="28"/>
          <w:szCs w:val="28"/>
        </w:rPr>
        <w:t xml:space="preserve"> год</w:t>
      </w:r>
      <w:r w:rsidR="00DE5317">
        <w:rPr>
          <w:sz w:val="28"/>
          <w:szCs w:val="28"/>
        </w:rPr>
        <w:t>а</w:t>
      </w:r>
      <w:r w:rsidRPr="00C54C9F">
        <w:rPr>
          <w:sz w:val="28"/>
          <w:szCs w:val="28"/>
        </w:rPr>
        <w:t xml:space="preserve"> произош</w:t>
      </w:r>
      <w:r w:rsidR="0000532C" w:rsidRPr="00C54C9F">
        <w:rPr>
          <w:sz w:val="28"/>
          <w:szCs w:val="28"/>
        </w:rPr>
        <w:t>ло</w:t>
      </w:r>
      <w:r w:rsidRPr="00C54C9F">
        <w:rPr>
          <w:sz w:val="28"/>
          <w:szCs w:val="28"/>
        </w:rPr>
        <w:t xml:space="preserve"> </w:t>
      </w:r>
      <w:r w:rsidR="00DE5317">
        <w:rPr>
          <w:sz w:val="28"/>
          <w:szCs w:val="28"/>
        </w:rPr>
        <w:t>3</w:t>
      </w:r>
      <w:r w:rsidR="009A11BF">
        <w:rPr>
          <w:sz w:val="28"/>
          <w:szCs w:val="28"/>
        </w:rPr>
        <w:t>8</w:t>
      </w:r>
      <w:r w:rsidRPr="00C54C9F">
        <w:rPr>
          <w:sz w:val="28"/>
          <w:szCs w:val="28"/>
        </w:rPr>
        <w:t xml:space="preserve"> несчастны</w:t>
      </w:r>
      <w:r w:rsidR="0000532C" w:rsidRPr="00C54C9F">
        <w:rPr>
          <w:sz w:val="28"/>
          <w:szCs w:val="28"/>
        </w:rPr>
        <w:t>х</w:t>
      </w:r>
      <w:r w:rsidRPr="00C54C9F">
        <w:rPr>
          <w:sz w:val="28"/>
          <w:szCs w:val="28"/>
        </w:rPr>
        <w:t xml:space="preserve"> случа</w:t>
      </w:r>
      <w:r w:rsidR="00745AD7">
        <w:rPr>
          <w:sz w:val="28"/>
          <w:szCs w:val="28"/>
        </w:rPr>
        <w:t>ев</w:t>
      </w:r>
      <w:r w:rsidR="00827152" w:rsidRPr="00C54C9F">
        <w:rPr>
          <w:sz w:val="28"/>
          <w:szCs w:val="28"/>
        </w:rPr>
        <w:t xml:space="preserve"> (</w:t>
      </w:r>
      <w:r w:rsidR="00DE5317">
        <w:rPr>
          <w:sz w:val="28"/>
          <w:szCs w:val="28"/>
        </w:rPr>
        <w:t>3</w:t>
      </w:r>
      <w:r w:rsidR="009A11BF">
        <w:rPr>
          <w:sz w:val="28"/>
          <w:szCs w:val="28"/>
        </w:rPr>
        <w:t>9</w:t>
      </w:r>
      <w:r w:rsidR="00827152" w:rsidRPr="00C54C9F">
        <w:rPr>
          <w:sz w:val="28"/>
          <w:szCs w:val="28"/>
        </w:rPr>
        <w:t xml:space="preserve"> погибших)</w:t>
      </w:r>
      <w:r w:rsidR="002B1C96" w:rsidRPr="00C54C9F">
        <w:rPr>
          <w:sz w:val="28"/>
          <w:szCs w:val="28"/>
        </w:rPr>
        <w:t>, в том числе групповы</w:t>
      </w:r>
      <w:r w:rsidR="007E5361" w:rsidRPr="00C54C9F">
        <w:rPr>
          <w:sz w:val="28"/>
          <w:szCs w:val="28"/>
        </w:rPr>
        <w:t>х</w:t>
      </w:r>
      <w:r w:rsidR="00994F5C" w:rsidRPr="00C54C9F">
        <w:rPr>
          <w:sz w:val="28"/>
          <w:szCs w:val="28"/>
        </w:rPr>
        <w:t>.</w:t>
      </w:r>
    </w:p>
    <w:p w:rsidR="00D12E4B" w:rsidRPr="00C54C9F" w:rsidRDefault="00D12E4B" w:rsidP="00D12E4B">
      <w:pPr>
        <w:pStyle w:val="a4"/>
        <w:tabs>
          <w:tab w:val="left" w:pos="-57"/>
          <w:tab w:val="left" w:pos="709"/>
          <w:tab w:val="left" w:pos="851"/>
        </w:tabs>
        <w:spacing w:line="360" w:lineRule="auto"/>
        <w:ind w:right="-286" w:firstLine="0"/>
        <w:jc w:val="center"/>
        <w:rPr>
          <w:sz w:val="28"/>
          <w:szCs w:val="28"/>
        </w:rPr>
      </w:pPr>
      <w:r w:rsidRPr="00DE5317">
        <w:rPr>
          <w:noProof/>
          <w:sz w:val="36"/>
        </w:rPr>
        <w:drawing>
          <wp:inline distT="0" distB="0" distL="0" distR="0" wp14:anchorId="74B3772B" wp14:editId="23EFAFAC">
            <wp:extent cx="6210300" cy="2667000"/>
            <wp:effectExtent l="0" t="0" r="19050" b="1905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FD1599" w:rsidRDefault="00DB022B" w:rsidP="00B72B65">
      <w:pPr>
        <w:tabs>
          <w:tab w:val="left" w:pos="-57"/>
          <w:tab w:val="left" w:pos="709"/>
          <w:tab w:val="left" w:pos="851"/>
          <w:tab w:val="left" w:pos="1701"/>
        </w:tabs>
        <w:spacing w:line="360" w:lineRule="auto"/>
        <w:ind w:right="-1" w:firstLine="0"/>
        <w:rPr>
          <w:sz w:val="28"/>
          <w:szCs w:val="28"/>
        </w:rPr>
      </w:pPr>
      <w:r w:rsidRPr="00C54C9F">
        <w:rPr>
          <w:sz w:val="28"/>
          <w:szCs w:val="28"/>
        </w:rPr>
        <w:tab/>
      </w:r>
      <w:r w:rsidR="002B1C96" w:rsidRPr="00C54C9F">
        <w:rPr>
          <w:sz w:val="28"/>
          <w:szCs w:val="28"/>
        </w:rPr>
        <w:t xml:space="preserve">В </w:t>
      </w:r>
      <w:r w:rsidR="002B1C96" w:rsidRPr="004A1EF4">
        <w:rPr>
          <w:sz w:val="28"/>
          <w:szCs w:val="28"/>
        </w:rPr>
        <w:t xml:space="preserve">электроустановках потребителей </w:t>
      </w:r>
      <w:r w:rsidR="004C3F04" w:rsidRPr="004A1EF4">
        <w:rPr>
          <w:sz w:val="28"/>
          <w:szCs w:val="28"/>
        </w:rPr>
        <w:t>э</w:t>
      </w:r>
      <w:r w:rsidR="002B1C96" w:rsidRPr="004A1EF4">
        <w:rPr>
          <w:sz w:val="28"/>
          <w:szCs w:val="28"/>
        </w:rPr>
        <w:t>лект</w:t>
      </w:r>
      <w:r w:rsidR="004C3F04" w:rsidRPr="004A1EF4">
        <w:rPr>
          <w:sz w:val="28"/>
          <w:szCs w:val="28"/>
        </w:rPr>
        <w:t>р</w:t>
      </w:r>
      <w:r w:rsidR="002B1C96" w:rsidRPr="004A1EF4">
        <w:rPr>
          <w:sz w:val="28"/>
          <w:szCs w:val="28"/>
        </w:rPr>
        <w:t xml:space="preserve">ической энергии произошло </w:t>
      </w:r>
      <w:r w:rsidR="004C3F04" w:rsidRPr="004A1EF4">
        <w:rPr>
          <w:sz w:val="28"/>
          <w:szCs w:val="28"/>
        </w:rPr>
        <w:br/>
      </w:r>
      <w:r w:rsidR="00912F1E" w:rsidRPr="004A1EF4">
        <w:rPr>
          <w:sz w:val="28"/>
          <w:szCs w:val="28"/>
        </w:rPr>
        <w:t>1</w:t>
      </w:r>
      <w:r w:rsidR="004A1EF4" w:rsidRPr="004A1EF4">
        <w:rPr>
          <w:sz w:val="28"/>
          <w:szCs w:val="28"/>
        </w:rPr>
        <w:t>9</w:t>
      </w:r>
      <w:r w:rsidR="004C3F04" w:rsidRPr="004A1EF4">
        <w:rPr>
          <w:sz w:val="28"/>
          <w:szCs w:val="28"/>
        </w:rPr>
        <w:t xml:space="preserve"> несчастных случаев со смертельным исходом (</w:t>
      </w:r>
      <w:r w:rsidR="00DE5317" w:rsidRPr="004A1EF4">
        <w:rPr>
          <w:sz w:val="28"/>
          <w:szCs w:val="28"/>
        </w:rPr>
        <w:t>5</w:t>
      </w:r>
      <w:r w:rsidR="009A11BF">
        <w:rPr>
          <w:sz w:val="28"/>
          <w:szCs w:val="28"/>
        </w:rPr>
        <w:t>1</w:t>
      </w:r>
      <w:r w:rsidR="004C3F04" w:rsidRPr="004A1EF4">
        <w:rPr>
          <w:sz w:val="28"/>
          <w:szCs w:val="28"/>
        </w:rPr>
        <w:t>%), в электрических сетях</w:t>
      </w:r>
      <w:r w:rsidR="004C3F04" w:rsidRPr="004A1EF4">
        <w:rPr>
          <w:sz w:val="28"/>
          <w:szCs w:val="28"/>
        </w:rPr>
        <w:br/>
        <w:t xml:space="preserve"> – </w:t>
      </w:r>
      <w:r w:rsidR="00DE5317" w:rsidRPr="004A1EF4">
        <w:rPr>
          <w:sz w:val="28"/>
          <w:szCs w:val="28"/>
        </w:rPr>
        <w:t>1</w:t>
      </w:r>
      <w:r w:rsidR="009A11BF">
        <w:rPr>
          <w:sz w:val="28"/>
          <w:szCs w:val="28"/>
        </w:rPr>
        <w:t>6</w:t>
      </w:r>
      <w:r w:rsidR="004C3F04" w:rsidRPr="004A1EF4">
        <w:rPr>
          <w:sz w:val="28"/>
          <w:szCs w:val="28"/>
        </w:rPr>
        <w:t xml:space="preserve"> (</w:t>
      </w:r>
      <w:r w:rsidR="009A11BF">
        <w:rPr>
          <w:sz w:val="28"/>
          <w:szCs w:val="28"/>
        </w:rPr>
        <w:t>43</w:t>
      </w:r>
      <w:r w:rsidR="004C3F04" w:rsidRPr="004A1EF4">
        <w:rPr>
          <w:sz w:val="28"/>
          <w:szCs w:val="28"/>
        </w:rPr>
        <w:t xml:space="preserve">%), и </w:t>
      </w:r>
      <w:r w:rsidR="00CA535C" w:rsidRPr="004A1EF4">
        <w:rPr>
          <w:sz w:val="28"/>
          <w:szCs w:val="28"/>
        </w:rPr>
        <w:t>по</w:t>
      </w:r>
      <w:r w:rsidR="00CA535C" w:rsidRPr="00C54C9F">
        <w:rPr>
          <w:sz w:val="28"/>
          <w:szCs w:val="28"/>
        </w:rPr>
        <w:t xml:space="preserve"> </w:t>
      </w:r>
      <w:r w:rsidR="004C3F04" w:rsidRPr="00C54C9F">
        <w:rPr>
          <w:sz w:val="28"/>
          <w:szCs w:val="28"/>
        </w:rPr>
        <w:t>1 (</w:t>
      </w:r>
      <w:r w:rsidR="00DE5317">
        <w:rPr>
          <w:sz w:val="28"/>
          <w:szCs w:val="28"/>
        </w:rPr>
        <w:t xml:space="preserve">по </w:t>
      </w:r>
      <w:r w:rsidR="00123396">
        <w:rPr>
          <w:sz w:val="28"/>
          <w:szCs w:val="28"/>
        </w:rPr>
        <w:t>3</w:t>
      </w:r>
      <w:r w:rsidR="004C3F04" w:rsidRPr="00C54C9F">
        <w:rPr>
          <w:sz w:val="28"/>
          <w:szCs w:val="28"/>
        </w:rPr>
        <w:t>%) несчастн</w:t>
      </w:r>
      <w:r w:rsidR="00CA535C" w:rsidRPr="00C54C9F">
        <w:rPr>
          <w:sz w:val="28"/>
          <w:szCs w:val="28"/>
        </w:rPr>
        <w:t>ому</w:t>
      </w:r>
      <w:r w:rsidR="004C3F04" w:rsidRPr="00C54C9F">
        <w:rPr>
          <w:sz w:val="28"/>
          <w:szCs w:val="28"/>
        </w:rPr>
        <w:t xml:space="preserve"> случа</w:t>
      </w:r>
      <w:r w:rsidR="00CA535C" w:rsidRPr="00C54C9F">
        <w:rPr>
          <w:sz w:val="28"/>
          <w:szCs w:val="28"/>
        </w:rPr>
        <w:t>ю</w:t>
      </w:r>
      <w:r w:rsidR="004C3F04" w:rsidRPr="00C54C9F">
        <w:rPr>
          <w:sz w:val="28"/>
          <w:szCs w:val="28"/>
        </w:rPr>
        <w:t xml:space="preserve"> произошл</w:t>
      </w:r>
      <w:r w:rsidR="00CA535C" w:rsidRPr="00C54C9F">
        <w:rPr>
          <w:sz w:val="28"/>
          <w:szCs w:val="28"/>
        </w:rPr>
        <w:t>о</w:t>
      </w:r>
      <w:r w:rsidR="004C3F04" w:rsidRPr="00C54C9F">
        <w:rPr>
          <w:sz w:val="28"/>
          <w:szCs w:val="28"/>
        </w:rPr>
        <w:t xml:space="preserve"> н</w:t>
      </w:r>
      <w:r w:rsidR="00FD1599" w:rsidRPr="00C54C9F">
        <w:rPr>
          <w:sz w:val="28"/>
          <w:szCs w:val="28"/>
        </w:rPr>
        <w:t xml:space="preserve">а </w:t>
      </w:r>
      <w:r w:rsidR="00CA535C" w:rsidRPr="00C54C9F">
        <w:rPr>
          <w:sz w:val="28"/>
          <w:szCs w:val="28"/>
        </w:rPr>
        <w:t xml:space="preserve">тепловых электростанциях и </w:t>
      </w:r>
      <w:r w:rsidR="00FD1599" w:rsidRPr="00C54C9F">
        <w:rPr>
          <w:sz w:val="28"/>
          <w:szCs w:val="28"/>
        </w:rPr>
        <w:t>теплогенерирующих</w:t>
      </w:r>
      <w:r w:rsidR="00FD1599" w:rsidRPr="00BA266D">
        <w:rPr>
          <w:sz w:val="28"/>
          <w:szCs w:val="28"/>
        </w:rPr>
        <w:t xml:space="preserve"> установ</w:t>
      </w:r>
      <w:r w:rsidR="00CA535C">
        <w:rPr>
          <w:sz w:val="28"/>
          <w:szCs w:val="28"/>
        </w:rPr>
        <w:t>ках,</w:t>
      </w:r>
      <w:r w:rsidR="007E5361" w:rsidRPr="00BA266D">
        <w:rPr>
          <w:sz w:val="28"/>
          <w:szCs w:val="28"/>
        </w:rPr>
        <w:t xml:space="preserve"> тепловых сетях</w:t>
      </w:r>
      <w:r w:rsidR="00FD1599" w:rsidRPr="00BA266D">
        <w:rPr>
          <w:sz w:val="28"/>
          <w:szCs w:val="28"/>
        </w:rPr>
        <w:t xml:space="preserve"> (рис. 2).</w:t>
      </w:r>
      <w:r w:rsidR="00FD1599" w:rsidRPr="00D12E4B">
        <w:rPr>
          <w:sz w:val="28"/>
          <w:szCs w:val="28"/>
        </w:rPr>
        <w:t xml:space="preserve"> </w:t>
      </w:r>
    </w:p>
    <w:p w:rsidR="00FD1599" w:rsidRPr="00C3354A" w:rsidRDefault="00FD1599" w:rsidP="00F72E0D">
      <w:pPr>
        <w:tabs>
          <w:tab w:val="left" w:pos="-57"/>
          <w:tab w:val="left" w:pos="709"/>
          <w:tab w:val="left" w:pos="851"/>
          <w:tab w:val="left" w:pos="1701"/>
        </w:tabs>
        <w:spacing w:line="360" w:lineRule="auto"/>
        <w:ind w:right="-286" w:firstLine="0"/>
        <w:jc w:val="center"/>
        <w:rPr>
          <w:sz w:val="28"/>
          <w:szCs w:val="28"/>
          <w:highlight w:val="yellow"/>
        </w:rPr>
      </w:pPr>
      <w:r w:rsidRPr="00331B66">
        <w:rPr>
          <w:noProof/>
          <w:sz w:val="28"/>
          <w:szCs w:val="28"/>
        </w:rPr>
        <w:drawing>
          <wp:inline distT="0" distB="0" distL="0" distR="0" wp14:anchorId="7F750A7B" wp14:editId="481FFF2F">
            <wp:extent cx="5276850" cy="2876550"/>
            <wp:effectExtent l="0" t="0" r="19050" b="1905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9821E8" w:rsidRPr="009E775B" w:rsidRDefault="00F72E0D" w:rsidP="00B72B65">
      <w:pPr>
        <w:tabs>
          <w:tab w:val="left" w:pos="-57"/>
          <w:tab w:val="left" w:pos="709"/>
          <w:tab w:val="left" w:pos="851"/>
          <w:tab w:val="left" w:pos="1701"/>
        </w:tabs>
        <w:spacing w:line="360" w:lineRule="auto"/>
        <w:ind w:right="-1" w:firstLine="0"/>
        <w:rPr>
          <w:sz w:val="28"/>
          <w:szCs w:val="28"/>
        </w:rPr>
      </w:pPr>
      <w:r w:rsidRPr="009E775B">
        <w:rPr>
          <w:sz w:val="28"/>
          <w:szCs w:val="28"/>
        </w:rPr>
        <w:lastRenderedPageBreak/>
        <w:tab/>
      </w:r>
      <w:r w:rsidRPr="009E775B">
        <w:rPr>
          <w:sz w:val="28"/>
          <w:szCs w:val="28"/>
        </w:rPr>
        <w:tab/>
      </w:r>
      <w:r w:rsidR="00251586" w:rsidRPr="009E775B">
        <w:rPr>
          <w:sz w:val="28"/>
          <w:szCs w:val="28"/>
        </w:rPr>
        <w:t>Материалы о расследованных несчастных случаях</w:t>
      </w:r>
      <w:r w:rsidR="00BB4F74" w:rsidRPr="009E775B">
        <w:rPr>
          <w:sz w:val="28"/>
          <w:szCs w:val="28"/>
        </w:rPr>
        <w:t xml:space="preserve"> </w:t>
      </w:r>
      <w:r w:rsidR="0012184B" w:rsidRPr="009E775B">
        <w:rPr>
          <w:sz w:val="28"/>
          <w:szCs w:val="28"/>
        </w:rPr>
        <w:t xml:space="preserve">находятся </w:t>
      </w:r>
      <w:r w:rsidR="00251586" w:rsidRPr="009E775B">
        <w:rPr>
          <w:sz w:val="28"/>
          <w:szCs w:val="28"/>
        </w:rPr>
        <w:br/>
      </w:r>
      <w:r w:rsidR="0012184B" w:rsidRPr="009E775B">
        <w:rPr>
          <w:sz w:val="28"/>
          <w:szCs w:val="28"/>
        </w:rPr>
        <w:t xml:space="preserve">в открытом </w:t>
      </w:r>
      <w:r w:rsidR="001547D4" w:rsidRPr="009E775B">
        <w:rPr>
          <w:sz w:val="28"/>
          <w:szCs w:val="28"/>
        </w:rPr>
        <w:t>доступ</w:t>
      </w:r>
      <w:r w:rsidR="0012184B" w:rsidRPr="009E775B">
        <w:rPr>
          <w:sz w:val="28"/>
          <w:szCs w:val="28"/>
        </w:rPr>
        <w:t>е на официальном сайт</w:t>
      </w:r>
      <w:r w:rsidR="00634BBE" w:rsidRPr="009E775B">
        <w:rPr>
          <w:sz w:val="28"/>
          <w:szCs w:val="28"/>
        </w:rPr>
        <w:t>е</w:t>
      </w:r>
      <w:r w:rsidR="0012184B" w:rsidRPr="009E775B">
        <w:rPr>
          <w:sz w:val="28"/>
          <w:szCs w:val="28"/>
        </w:rPr>
        <w:t xml:space="preserve"> Федеральной службы </w:t>
      </w:r>
      <w:r w:rsidR="00251586" w:rsidRPr="009E775B">
        <w:rPr>
          <w:sz w:val="28"/>
          <w:szCs w:val="28"/>
        </w:rPr>
        <w:br/>
      </w:r>
      <w:r w:rsidR="0012184B" w:rsidRPr="009E775B">
        <w:rPr>
          <w:sz w:val="28"/>
          <w:szCs w:val="28"/>
        </w:rPr>
        <w:t>по экологическому, технологическому</w:t>
      </w:r>
      <w:r w:rsidR="002868BD" w:rsidRPr="009E775B">
        <w:rPr>
          <w:sz w:val="28"/>
          <w:szCs w:val="28"/>
        </w:rPr>
        <w:t xml:space="preserve"> </w:t>
      </w:r>
      <w:r w:rsidR="0012184B" w:rsidRPr="009E775B">
        <w:rPr>
          <w:sz w:val="28"/>
          <w:szCs w:val="28"/>
        </w:rPr>
        <w:t>и атомному надзору</w:t>
      </w:r>
      <w:r w:rsidR="009821E8" w:rsidRPr="009E775B">
        <w:rPr>
          <w:sz w:val="28"/>
          <w:szCs w:val="28"/>
        </w:rPr>
        <w:t xml:space="preserve"> по ссылке http://www.gosnadzor.ru/energy/energy/lessons/</w:t>
      </w:r>
      <w:r w:rsidR="0012184B" w:rsidRPr="009E775B">
        <w:rPr>
          <w:sz w:val="28"/>
          <w:szCs w:val="28"/>
        </w:rPr>
        <w:t>.</w:t>
      </w:r>
    </w:p>
    <w:p w:rsidR="00B408A7" w:rsidRPr="008444F6" w:rsidRDefault="0026445B" w:rsidP="00B72B65">
      <w:pPr>
        <w:pStyle w:val="a4"/>
        <w:tabs>
          <w:tab w:val="left" w:pos="-57"/>
          <w:tab w:val="left" w:pos="709"/>
          <w:tab w:val="left" w:pos="851"/>
        </w:tabs>
        <w:spacing w:line="360" w:lineRule="auto"/>
        <w:ind w:right="-1" w:firstLine="709"/>
        <w:rPr>
          <w:sz w:val="28"/>
          <w:szCs w:val="28"/>
        </w:rPr>
      </w:pPr>
      <w:r>
        <w:rPr>
          <w:sz w:val="28"/>
          <w:szCs w:val="28"/>
        </w:rPr>
        <w:t>В 2019 г. на</w:t>
      </w:r>
      <w:r w:rsidR="00AF753D">
        <w:rPr>
          <w:sz w:val="28"/>
          <w:szCs w:val="28"/>
        </w:rPr>
        <w:t>ибольшее количество</w:t>
      </w:r>
      <w:r w:rsidR="008444F6" w:rsidRPr="008444F6">
        <w:rPr>
          <w:sz w:val="28"/>
          <w:szCs w:val="28"/>
        </w:rPr>
        <w:t xml:space="preserve"> </w:t>
      </w:r>
      <w:r w:rsidR="00044581" w:rsidRPr="008444F6">
        <w:rPr>
          <w:sz w:val="28"/>
          <w:szCs w:val="28"/>
        </w:rPr>
        <w:t>несчастн</w:t>
      </w:r>
      <w:r w:rsidR="004C3F04" w:rsidRPr="008444F6">
        <w:rPr>
          <w:sz w:val="28"/>
          <w:szCs w:val="28"/>
        </w:rPr>
        <w:t>ых</w:t>
      </w:r>
      <w:r w:rsidR="00044581" w:rsidRPr="008444F6">
        <w:rPr>
          <w:sz w:val="28"/>
          <w:szCs w:val="28"/>
        </w:rPr>
        <w:t xml:space="preserve"> случа</w:t>
      </w:r>
      <w:r w:rsidR="00AF753D">
        <w:rPr>
          <w:sz w:val="28"/>
          <w:szCs w:val="28"/>
        </w:rPr>
        <w:t>ев</w:t>
      </w:r>
      <w:r w:rsidR="00044581" w:rsidRPr="008444F6">
        <w:rPr>
          <w:sz w:val="28"/>
          <w:szCs w:val="28"/>
        </w:rPr>
        <w:t xml:space="preserve"> со смертельным исходом</w:t>
      </w:r>
      <w:r w:rsidR="00BD07A1">
        <w:rPr>
          <w:sz w:val="28"/>
          <w:szCs w:val="28"/>
        </w:rPr>
        <w:t xml:space="preserve"> (</w:t>
      </w:r>
      <w:r w:rsidR="00ED5263">
        <w:rPr>
          <w:sz w:val="28"/>
          <w:szCs w:val="28"/>
        </w:rPr>
        <w:t>5</w:t>
      </w:r>
      <w:r w:rsidR="00BD07A1">
        <w:rPr>
          <w:sz w:val="28"/>
          <w:szCs w:val="28"/>
        </w:rPr>
        <w:t>)</w:t>
      </w:r>
      <w:r w:rsidR="00044581" w:rsidRPr="008444F6">
        <w:rPr>
          <w:sz w:val="28"/>
          <w:szCs w:val="28"/>
        </w:rPr>
        <w:t xml:space="preserve"> произошл</w:t>
      </w:r>
      <w:r w:rsidR="007E5361" w:rsidRPr="008444F6">
        <w:rPr>
          <w:sz w:val="28"/>
          <w:szCs w:val="28"/>
        </w:rPr>
        <w:t>о</w:t>
      </w:r>
      <w:r w:rsidR="00044581" w:rsidRPr="008444F6">
        <w:rPr>
          <w:sz w:val="28"/>
          <w:szCs w:val="28"/>
        </w:rPr>
        <w:t xml:space="preserve"> в организациях, поднадзорных </w:t>
      </w:r>
      <w:r w:rsidR="00ED5263">
        <w:rPr>
          <w:sz w:val="28"/>
          <w:szCs w:val="28"/>
        </w:rPr>
        <w:t>Центральному</w:t>
      </w:r>
      <w:r w:rsidR="005C0FCB">
        <w:rPr>
          <w:sz w:val="28"/>
          <w:szCs w:val="28"/>
        </w:rPr>
        <w:t xml:space="preserve"> </w:t>
      </w:r>
      <w:r w:rsidR="005C0FCB">
        <w:rPr>
          <w:sz w:val="28"/>
          <w:szCs w:val="28"/>
        </w:rPr>
        <w:br/>
      </w:r>
      <w:r w:rsidR="00BD07A1">
        <w:rPr>
          <w:sz w:val="28"/>
          <w:szCs w:val="28"/>
        </w:rPr>
        <w:t>управлени</w:t>
      </w:r>
      <w:r w:rsidR="0013092A">
        <w:rPr>
          <w:sz w:val="28"/>
          <w:szCs w:val="28"/>
        </w:rPr>
        <w:t>ю</w:t>
      </w:r>
      <w:r w:rsidR="00BD07A1">
        <w:rPr>
          <w:sz w:val="28"/>
          <w:szCs w:val="28"/>
        </w:rPr>
        <w:t xml:space="preserve"> Ростехнадзора</w:t>
      </w:r>
      <w:r w:rsidR="00F328EE">
        <w:rPr>
          <w:sz w:val="28"/>
          <w:szCs w:val="28"/>
        </w:rPr>
        <w:t xml:space="preserve"> </w:t>
      </w:r>
      <w:r w:rsidR="002D04A1" w:rsidRPr="008444F6">
        <w:rPr>
          <w:sz w:val="28"/>
          <w:szCs w:val="28"/>
        </w:rPr>
        <w:t xml:space="preserve">(рис. </w:t>
      </w:r>
      <w:r w:rsidR="00834FB9" w:rsidRPr="008444F6">
        <w:rPr>
          <w:sz w:val="28"/>
          <w:szCs w:val="28"/>
        </w:rPr>
        <w:t>3</w:t>
      </w:r>
      <w:r w:rsidR="002D04A1" w:rsidRPr="008444F6">
        <w:rPr>
          <w:sz w:val="28"/>
          <w:szCs w:val="28"/>
        </w:rPr>
        <w:t>)</w:t>
      </w:r>
      <w:r w:rsidR="00044581" w:rsidRPr="008444F6">
        <w:rPr>
          <w:sz w:val="28"/>
          <w:szCs w:val="28"/>
        </w:rPr>
        <w:t>.</w:t>
      </w:r>
    </w:p>
    <w:p w:rsidR="00044581" w:rsidRPr="00244281" w:rsidRDefault="00044581" w:rsidP="00B408A7">
      <w:pPr>
        <w:pStyle w:val="a4"/>
        <w:tabs>
          <w:tab w:val="left" w:pos="-57"/>
          <w:tab w:val="left" w:pos="709"/>
          <w:tab w:val="left" w:pos="851"/>
        </w:tabs>
        <w:spacing w:line="360" w:lineRule="auto"/>
        <w:ind w:right="-286" w:firstLine="0"/>
      </w:pPr>
      <w:r w:rsidRPr="00567BAE">
        <w:rPr>
          <w:noProof/>
          <w:color w:val="FF0000"/>
        </w:rPr>
        <w:drawing>
          <wp:inline distT="0" distB="0" distL="0" distR="0" wp14:anchorId="7C71763A" wp14:editId="27D17BCB">
            <wp:extent cx="6057900" cy="3200400"/>
            <wp:effectExtent l="0" t="0" r="19050" b="1905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BA266D" w:rsidRPr="00BA266D" w:rsidRDefault="00BA266D" w:rsidP="00BA266D">
      <w:pPr>
        <w:pStyle w:val="a4"/>
        <w:tabs>
          <w:tab w:val="left" w:pos="-57"/>
          <w:tab w:val="left" w:pos="0"/>
          <w:tab w:val="left" w:pos="851"/>
          <w:tab w:val="left" w:pos="1260"/>
        </w:tabs>
        <w:suppressAutoHyphens/>
        <w:spacing w:line="240" w:lineRule="auto"/>
        <w:ind w:left="709" w:right="-286" w:firstLine="0"/>
        <w:rPr>
          <w:sz w:val="28"/>
          <w:szCs w:val="28"/>
          <w:u w:val="single"/>
        </w:rPr>
      </w:pPr>
    </w:p>
    <w:p w:rsidR="0012184B" w:rsidRPr="00244281" w:rsidRDefault="00C15B82" w:rsidP="00C01443">
      <w:pPr>
        <w:pStyle w:val="a4"/>
        <w:numPr>
          <w:ilvl w:val="0"/>
          <w:numId w:val="4"/>
        </w:numPr>
        <w:tabs>
          <w:tab w:val="left" w:pos="-57"/>
          <w:tab w:val="left" w:pos="0"/>
          <w:tab w:val="left" w:pos="851"/>
          <w:tab w:val="left" w:pos="1260"/>
        </w:tabs>
        <w:suppressAutoHyphens/>
        <w:spacing w:line="240" w:lineRule="auto"/>
        <w:ind w:left="0" w:right="-286" w:firstLine="709"/>
        <w:jc w:val="center"/>
        <w:rPr>
          <w:sz w:val="28"/>
          <w:szCs w:val="28"/>
          <w:u w:val="single"/>
        </w:rPr>
      </w:pPr>
      <w:r w:rsidRPr="00244281">
        <w:rPr>
          <w:sz w:val="28"/>
          <w:szCs w:val="28"/>
        </w:rPr>
        <w:t>Обстоятельства несчастн</w:t>
      </w:r>
      <w:r w:rsidR="0086530F" w:rsidRPr="00244281">
        <w:rPr>
          <w:sz w:val="28"/>
          <w:szCs w:val="28"/>
        </w:rPr>
        <w:t xml:space="preserve">ых случаев </w:t>
      </w:r>
      <w:r w:rsidR="006E7429" w:rsidRPr="00244281">
        <w:rPr>
          <w:sz w:val="28"/>
          <w:szCs w:val="28"/>
        </w:rPr>
        <w:t>со смертельным исходом,</w:t>
      </w:r>
      <w:r w:rsidR="001E5B9F" w:rsidRPr="00244281">
        <w:rPr>
          <w:sz w:val="28"/>
          <w:szCs w:val="28"/>
        </w:rPr>
        <w:t xml:space="preserve"> произошедших за последний меся</w:t>
      </w:r>
      <w:r w:rsidR="0012184B" w:rsidRPr="00244281">
        <w:rPr>
          <w:sz w:val="28"/>
          <w:szCs w:val="28"/>
        </w:rPr>
        <w:t>ц</w:t>
      </w:r>
    </w:p>
    <w:p w:rsidR="00077327" w:rsidRPr="00AF753D" w:rsidRDefault="00077327" w:rsidP="00D95A40">
      <w:pPr>
        <w:pStyle w:val="a4"/>
        <w:tabs>
          <w:tab w:val="left" w:pos="-57"/>
          <w:tab w:val="left" w:pos="0"/>
          <w:tab w:val="left" w:pos="851"/>
          <w:tab w:val="left" w:pos="1260"/>
        </w:tabs>
        <w:suppressAutoHyphens/>
        <w:spacing w:line="360" w:lineRule="auto"/>
        <w:ind w:right="-286" w:firstLine="709"/>
        <w:rPr>
          <w:sz w:val="16"/>
          <w:szCs w:val="16"/>
        </w:rPr>
      </w:pPr>
    </w:p>
    <w:p w:rsidR="00D92267" w:rsidRPr="009E775B" w:rsidRDefault="00EA20BF" w:rsidP="00B72B65">
      <w:pPr>
        <w:pStyle w:val="a4"/>
        <w:tabs>
          <w:tab w:val="left" w:pos="-57"/>
          <w:tab w:val="left" w:pos="0"/>
          <w:tab w:val="left" w:pos="851"/>
          <w:tab w:val="left" w:pos="1260"/>
        </w:tabs>
        <w:suppressAutoHyphens/>
        <w:spacing w:line="360" w:lineRule="auto"/>
        <w:ind w:right="-1" w:firstLine="709"/>
        <w:rPr>
          <w:sz w:val="28"/>
          <w:szCs w:val="28"/>
          <w:u w:val="single"/>
        </w:rPr>
      </w:pPr>
      <w:r w:rsidRPr="009E775B">
        <w:rPr>
          <w:sz w:val="28"/>
          <w:szCs w:val="28"/>
        </w:rPr>
        <w:t xml:space="preserve">В </w:t>
      </w:r>
      <w:r w:rsidR="00B67D95">
        <w:rPr>
          <w:sz w:val="28"/>
          <w:szCs w:val="28"/>
        </w:rPr>
        <w:t>ноябре</w:t>
      </w:r>
      <w:r w:rsidR="00AA5780">
        <w:rPr>
          <w:sz w:val="28"/>
          <w:szCs w:val="28"/>
        </w:rPr>
        <w:t xml:space="preserve"> 2019 года</w:t>
      </w:r>
      <w:r w:rsidR="00D92267" w:rsidRPr="009E775B">
        <w:rPr>
          <w:sz w:val="28"/>
          <w:szCs w:val="28"/>
        </w:rPr>
        <w:t xml:space="preserve"> </w:t>
      </w:r>
      <w:r w:rsidR="00D92267" w:rsidRPr="00331B66">
        <w:rPr>
          <w:sz w:val="28"/>
          <w:szCs w:val="28"/>
        </w:rPr>
        <w:t>произош</w:t>
      </w:r>
      <w:r w:rsidR="00802D8B">
        <w:rPr>
          <w:sz w:val="28"/>
          <w:szCs w:val="28"/>
        </w:rPr>
        <w:t>ёл</w:t>
      </w:r>
      <w:r w:rsidR="00D92267" w:rsidRPr="00331B66">
        <w:rPr>
          <w:sz w:val="28"/>
          <w:szCs w:val="28"/>
        </w:rPr>
        <w:t xml:space="preserve"> </w:t>
      </w:r>
      <w:r w:rsidR="00B67D95">
        <w:rPr>
          <w:sz w:val="28"/>
          <w:szCs w:val="28"/>
        </w:rPr>
        <w:t>1</w:t>
      </w:r>
      <w:r w:rsidR="00D92267" w:rsidRPr="00331B66">
        <w:rPr>
          <w:sz w:val="28"/>
          <w:szCs w:val="28"/>
        </w:rPr>
        <w:t xml:space="preserve"> несчастны</w:t>
      </w:r>
      <w:r w:rsidR="00B67D95">
        <w:rPr>
          <w:sz w:val="28"/>
          <w:szCs w:val="28"/>
        </w:rPr>
        <w:t>й</w:t>
      </w:r>
      <w:r w:rsidR="00D92267" w:rsidRPr="009E775B">
        <w:rPr>
          <w:sz w:val="28"/>
          <w:szCs w:val="28"/>
        </w:rPr>
        <w:t xml:space="preserve"> случа</w:t>
      </w:r>
      <w:r w:rsidR="00B67D95">
        <w:rPr>
          <w:sz w:val="28"/>
          <w:szCs w:val="28"/>
        </w:rPr>
        <w:t>й</w:t>
      </w:r>
      <w:r w:rsidR="00077327" w:rsidRPr="009E775B">
        <w:rPr>
          <w:sz w:val="28"/>
          <w:szCs w:val="28"/>
        </w:rPr>
        <w:t xml:space="preserve"> со смертельным исходом</w:t>
      </w:r>
      <w:r w:rsidR="005641FF">
        <w:rPr>
          <w:sz w:val="28"/>
          <w:szCs w:val="28"/>
        </w:rPr>
        <w:t xml:space="preserve">, </w:t>
      </w:r>
      <w:r w:rsidR="00B67D95">
        <w:rPr>
          <w:sz w:val="28"/>
          <w:szCs w:val="28"/>
        </w:rPr>
        <w:t>1</w:t>
      </w:r>
      <w:r w:rsidR="005641FF">
        <w:rPr>
          <w:sz w:val="28"/>
          <w:szCs w:val="28"/>
        </w:rPr>
        <w:t xml:space="preserve"> человек погиб</w:t>
      </w:r>
      <w:r w:rsidR="00CA5072" w:rsidRPr="009E775B">
        <w:rPr>
          <w:sz w:val="28"/>
          <w:szCs w:val="28"/>
        </w:rPr>
        <w:t>.</w:t>
      </w:r>
    </w:p>
    <w:p w:rsidR="00C01443" w:rsidRPr="009E775B" w:rsidRDefault="002577E7" w:rsidP="00F745B1">
      <w:pPr>
        <w:pStyle w:val="a4"/>
        <w:tabs>
          <w:tab w:val="left" w:pos="-57"/>
          <w:tab w:val="left" w:pos="0"/>
          <w:tab w:val="left" w:pos="851"/>
          <w:tab w:val="left" w:pos="1260"/>
        </w:tabs>
        <w:suppressAutoHyphens/>
        <w:spacing w:line="360" w:lineRule="auto"/>
        <w:ind w:right="-1" w:firstLine="709"/>
        <w:rPr>
          <w:sz w:val="28"/>
          <w:szCs w:val="28"/>
        </w:rPr>
      </w:pPr>
      <w:r w:rsidRPr="009E775B">
        <w:rPr>
          <w:b/>
          <w:sz w:val="28"/>
          <w:szCs w:val="28"/>
        </w:rPr>
        <w:t>2.1</w:t>
      </w:r>
      <w:r w:rsidRPr="009E775B">
        <w:rPr>
          <w:sz w:val="28"/>
          <w:szCs w:val="28"/>
        </w:rPr>
        <w:t xml:space="preserve"> </w:t>
      </w:r>
      <w:r w:rsidR="0012048A" w:rsidRPr="009E775B">
        <w:rPr>
          <w:sz w:val="28"/>
          <w:szCs w:val="28"/>
        </w:rPr>
        <w:t>Несчастный случай со смертельным исходом произошёл</w:t>
      </w:r>
      <w:r w:rsidR="006D62A3" w:rsidRPr="009E775B">
        <w:rPr>
          <w:sz w:val="28"/>
          <w:szCs w:val="28"/>
        </w:rPr>
        <w:t xml:space="preserve"> </w:t>
      </w:r>
      <w:r w:rsidR="00B67D95">
        <w:rPr>
          <w:sz w:val="28"/>
          <w:szCs w:val="28"/>
        </w:rPr>
        <w:t>09</w:t>
      </w:r>
      <w:r w:rsidR="00331B66">
        <w:rPr>
          <w:sz w:val="28"/>
          <w:szCs w:val="28"/>
        </w:rPr>
        <w:t>.</w:t>
      </w:r>
      <w:r w:rsidR="00F745B1">
        <w:rPr>
          <w:sz w:val="28"/>
          <w:szCs w:val="28"/>
        </w:rPr>
        <w:t>1</w:t>
      </w:r>
      <w:r w:rsidR="00B67D95">
        <w:rPr>
          <w:sz w:val="28"/>
          <w:szCs w:val="28"/>
        </w:rPr>
        <w:t>1</w:t>
      </w:r>
      <w:r w:rsidR="00AF753D">
        <w:rPr>
          <w:sz w:val="28"/>
          <w:szCs w:val="28"/>
        </w:rPr>
        <w:t>.</w:t>
      </w:r>
      <w:r w:rsidR="0012048A" w:rsidRPr="009E775B">
        <w:rPr>
          <w:sz w:val="28"/>
          <w:szCs w:val="28"/>
        </w:rPr>
        <w:t>201</w:t>
      </w:r>
      <w:r w:rsidR="006D62A3" w:rsidRPr="009E775B">
        <w:rPr>
          <w:sz w:val="28"/>
          <w:szCs w:val="28"/>
        </w:rPr>
        <w:t>9</w:t>
      </w:r>
      <w:r w:rsidR="00F42E76" w:rsidRPr="009E775B">
        <w:rPr>
          <w:sz w:val="28"/>
          <w:szCs w:val="28"/>
        </w:rPr>
        <w:t xml:space="preserve"> </w:t>
      </w:r>
      <w:r w:rsidR="00F745B1">
        <w:rPr>
          <w:sz w:val="28"/>
          <w:szCs w:val="28"/>
        </w:rPr>
        <w:br/>
      </w:r>
      <w:r w:rsidR="00997126">
        <w:rPr>
          <w:sz w:val="28"/>
          <w:szCs w:val="28"/>
        </w:rPr>
        <w:t xml:space="preserve">в </w:t>
      </w:r>
      <w:r w:rsidR="0059304C" w:rsidRPr="0059304C">
        <w:rPr>
          <w:sz w:val="28"/>
          <w:szCs w:val="28"/>
        </w:rPr>
        <w:t xml:space="preserve">ПАО </w:t>
      </w:r>
      <w:r w:rsidR="0059304C">
        <w:rPr>
          <w:sz w:val="28"/>
          <w:szCs w:val="28"/>
        </w:rPr>
        <w:t>«</w:t>
      </w:r>
      <w:r w:rsidR="0059304C" w:rsidRPr="0059304C">
        <w:rPr>
          <w:sz w:val="28"/>
          <w:szCs w:val="28"/>
        </w:rPr>
        <w:t>Том</w:t>
      </w:r>
      <w:r w:rsidR="0059304C">
        <w:rPr>
          <w:sz w:val="28"/>
          <w:szCs w:val="28"/>
        </w:rPr>
        <w:t>ская распределительная компания</w:t>
      </w:r>
      <w:r w:rsidR="00F745B1">
        <w:rPr>
          <w:sz w:val="28"/>
          <w:szCs w:val="28"/>
        </w:rPr>
        <w:t>»,</w:t>
      </w:r>
      <w:r w:rsidR="00997126">
        <w:rPr>
          <w:sz w:val="28"/>
          <w:szCs w:val="28"/>
        </w:rPr>
        <w:t xml:space="preserve"> </w:t>
      </w:r>
      <w:r w:rsidR="0059304C">
        <w:rPr>
          <w:sz w:val="28"/>
          <w:szCs w:val="28"/>
        </w:rPr>
        <w:t>Томская</w:t>
      </w:r>
      <w:r w:rsidR="005641FF">
        <w:rPr>
          <w:sz w:val="28"/>
          <w:szCs w:val="28"/>
        </w:rPr>
        <w:t xml:space="preserve"> область</w:t>
      </w:r>
      <w:r w:rsidR="006D62A3" w:rsidRPr="009E775B">
        <w:rPr>
          <w:sz w:val="28"/>
          <w:szCs w:val="28"/>
        </w:rPr>
        <w:t>.</w:t>
      </w:r>
    </w:p>
    <w:p w:rsidR="00F745B1" w:rsidRDefault="0012048A" w:rsidP="00B72B65">
      <w:pPr>
        <w:spacing w:line="360" w:lineRule="auto"/>
        <w:rPr>
          <w:sz w:val="28"/>
          <w:szCs w:val="28"/>
        </w:rPr>
      </w:pPr>
      <w:r w:rsidRPr="009E775B">
        <w:rPr>
          <w:sz w:val="28"/>
          <w:szCs w:val="28"/>
          <w:u w:val="double"/>
        </w:rPr>
        <w:t>Обстоятельства несчастного случая.</w:t>
      </w:r>
      <w:r w:rsidRPr="009E775B">
        <w:rPr>
          <w:sz w:val="28"/>
          <w:szCs w:val="28"/>
        </w:rPr>
        <w:t xml:space="preserve"> </w:t>
      </w:r>
      <w:r w:rsidR="0059304C">
        <w:rPr>
          <w:sz w:val="28"/>
          <w:szCs w:val="28"/>
        </w:rPr>
        <w:t>В</w:t>
      </w:r>
      <w:r w:rsidR="0059304C" w:rsidRPr="0059304C">
        <w:rPr>
          <w:sz w:val="28"/>
          <w:szCs w:val="28"/>
        </w:rPr>
        <w:t xml:space="preserve"> 16:10 на подстанции 35 кВ Моряковка, при производстве работ по наряду-допуску (замена подставного изолятора между ШР 35 Т-1 и 1 с.ш. 35 кВ на подстанции 35 кВ Моряковка) член бригады, аккумуляторщик, совмещающий обязанности электрослесаря </w:t>
      </w:r>
      <w:r w:rsidR="0059304C">
        <w:rPr>
          <w:sz w:val="28"/>
          <w:szCs w:val="28"/>
        </w:rPr>
        <w:br/>
      </w:r>
      <w:r w:rsidR="0059304C" w:rsidRPr="0059304C">
        <w:rPr>
          <w:sz w:val="28"/>
          <w:szCs w:val="28"/>
        </w:rPr>
        <w:t>по ремонту оборудования распределительных устройств (1992 г.р.) попал под напряжение и был смертельно поражён электрическим током.</w:t>
      </w:r>
    </w:p>
    <w:p w:rsidR="0012184B" w:rsidRPr="00244281" w:rsidRDefault="0012184B" w:rsidP="00C01443">
      <w:pPr>
        <w:pStyle w:val="a4"/>
        <w:numPr>
          <w:ilvl w:val="0"/>
          <w:numId w:val="4"/>
        </w:numPr>
        <w:tabs>
          <w:tab w:val="left" w:pos="-57"/>
          <w:tab w:val="left" w:pos="0"/>
          <w:tab w:val="left" w:pos="851"/>
          <w:tab w:val="left" w:pos="1260"/>
        </w:tabs>
        <w:suppressAutoHyphens/>
        <w:spacing w:line="240" w:lineRule="auto"/>
        <w:ind w:left="0" w:right="-286" w:firstLine="709"/>
        <w:jc w:val="center"/>
        <w:rPr>
          <w:sz w:val="28"/>
          <w:szCs w:val="28"/>
          <w:u w:val="single"/>
        </w:rPr>
      </w:pPr>
      <w:r w:rsidRPr="00244281">
        <w:rPr>
          <w:sz w:val="28"/>
          <w:szCs w:val="28"/>
        </w:rPr>
        <w:lastRenderedPageBreak/>
        <w:t>Уроки, извл</w:t>
      </w:r>
      <w:r w:rsidR="00D06100" w:rsidRPr="00244281">
        <w:rPr>
          <w:sz w:val="28"/>
          <w:szCs w:val="28"/>
        </w:rPr>
        <w:t xml:space="preserve">ечённые из несчастных случаев со смертельным </w:t>
      </w:r>
      <w:r w:rsidRPr="00244281">
        <w:rPr>
          <w:sz w:val="28"/>
          <w:szCs w:val="28"/>
        </w:rPr>
        <w:t>исходом</w:t>
      </w:r>
      <w:r w:rsidR="004F37BD" w:rsidRPr="00244281">
        <w:rPr>
          <w:sz w:val="28"/>
          <w:szCs w:val="28"/>
        </w:rPr>
        <w:t xml:space="preserve">, представленные территориальными </w:t>
      </w:r>
      <w:r w:rsidR="00C93949" w:rsidRPr="00244281">
        <w:rPr>
          <w:sz w:val="28"/>
          <w:szCs w:val="28"/>
        </w:rPr>
        <w:t>органами</w:t>
      </w:r>
    </w:p>
    <w:p w:rsidR="00D95A40" w:rsidRPr="00244281" w:rsidRDefault="00D95A40" w:rsidP="00C50379">
      <w:pPr>
        <w:pStyle w:val="a4"/>
        <w:tabs>
          <w:tab w:val="left" w:pos="-57"/>
          <w:tab w:val="left" w:pos="0"/>
          <w:tab w:val="left" w:pos="851"/>
          <w:tab w:val="left" w:pos="1260"/>
        </w:tabs>
        <w:suppressAutoHyphens/>
        <w:spacing w:line="240" w:lineRule="exact"/>
        <w:ind w:right="-284" w:firstLine="709"/>
        <w:rPr>
          <w:sz w:val="28"/>
          <w:szCs w:val="28"/>
          <w:u w:val="single"/>
        </w:rPr>
      </w:pPr>
    </w:p>
    <w:p w:rsidR="002707F0" w:rsidRPr="00C45AD3" w:rsidRDefault="002707F0" w:rsidP="002707F0">
      <w:pPr>
        <w:pStyle w:val="a4"/>
        <w:tabs>
          <w:tab w:val="left" w:pos="-57"/>
          <w:tab w:val="left" w:pos="0"/>
          <w:tab w:val="left" w:pos="851"/>
          <w:tab w:val="left" w:pos="1260"/>
        </w:tabs>
        <w:suppressAutoHyphens/>
        <w:spacing w:line="360" w:lineRule="auto"/>
        <w:ind w:right="-1" w:firstLine="709"/>
        <w:rPr>
          <w:sz w:val="28"/>
          <w:szCs w:val="28"/>
        </w:rPr>
      </w:pPr>
      <w:r w:rsidRPr="00C45AD3">
        <w:rPr>
          <w:b/>
          <w:sz w:val="28"/>
          <w:szCs w:val="28"/>
        </w:rPr>
        <w:t>3.</w:t>
      </w:r>
      <w:r w:rsidR="009B01A7">
        <w:rPr>
          <w:b/>
          <w:sz w:val="28"/>
          <w:szCs w:val="28"/>
        </w:rPr>
        <w:t>1</w:t>
      </w:r>
      <w:r w:rsidRPr="00C45AD3">
        <w:rPr>
          <w:b/>
          <w:sz w:val="28"/>
          <w:szCs w:val="28"/>
        </w:rPr>
        <w:t xml:space="preserve"> </w:t>
      </w:r>
      <w:r w:rsidRPr="00C45AD3">
        <w:rPr>
          <w:sz w:val="28"/>
          <w:szCs w:val="28"/>
        </w:rPr>
        <w:t xml:space="preserve">Несчастный случай со смертельным исходом, произошедший </w:t>
      </w:r>
      <w:r w:rsidRPr="00C45AD3">
        <w:rPr>
          <w:sz w:val="28"/>
          <w:szCs w:val="28"/>
        </w:rPr>
        <w:br/>
      </w:r>
      <w:r w:rsidR="00C45AD3" w:rsidRPr="00C45AD3">
        <w:rPr>
          <w:sz w:val="28"/>
          <w:szCs w:val="28"/>
        </w:rPr>
        <w:t>в</w:t>
      </w:r>
      <w:r w:rsidRPr="00C45AD3">
        <w:rPr>
          <w:sz w:val="28"/>
          <w:szCs w:val="28"/>
        </w:rPr>
        <w:t xml:space="preserve"> </w:t>
      </w:r>
      <w:r w:rsidR="00436626" w:rsidRPr="00436626">
        <w:rPr>
          <w:sz w:val="28"/>
          <w:szCs w:val="28"/>
        </w:rPr>
        <w:t>ООО «Энергомонтаж»</w:t>
      </w:r>
      <w:r w:rsidR="00436626">
        <w:rPr>
          <w:sz w:val="28"/>
          <w:szCs w:val="28"/>
        </w:rPr>
        <w:t>.</w:t>
      </w:r>
    </w:p>
    <w:p w:rsidR="002707F0" w:rsidRPr="00C45AD3" w:rsidRDefault="002707F0" w:rsidP="002707F0">
      <w:pPr>
        <w:pStyle w:val="a4"/>
        <w:tabs>
          <w:tab w:val="left" w:pos="-57"/>
          <w:tab w:val="left" w:pos="0"/>
          <w:tab w:val="left" w:pos="851"/>
          <w:tab w:val="left" w:pos="1260"/>
        </w:tabs>
        <w:suppressAutoHyphens/>
        <w:spacing w:line="360" w:lineRule="auto"/>
        <w:ind w:left="851" w:right="-1" w:hanging="142"/>
        <w:rPr>
          <w:sz w:val="28"/>
          <w:szCs w:val="28"/>
        </w:rPr>
      </w:pPr>
      <w:r w:rsidRPr="00C45AD3">
        <w:rPr>
          <w:i/>
          <w:sz w:val="28"/>
          <w:szCs w:val="28"/>
          <w:u w:val="single"/>
        </w:rPr>
        <w:t>Дата происшествия:</w:t>
      </w:r>
      <w:r w:rsidR="00746031">
        <w:rPr>
          <w:sz w:val="28"/>
          <w:szCs w:val="28"/>
        </w:rPr>
        <w:t xml:space="preserve"> </w:t>
      </w:r>
      <w:r w:rsidR="00436626">
        <w:rPr>
          <w:sz w:val="28"/>
          <w:szCs w:val="28"/>
        </w:rPr>
        <w:t>28</w:t>
      </w:r>
      <w:r w:rsidRPr="00C45AD3">
        <w:rPr>
          <w:sz w:val="28"/>
          <w:szCs w:val="28"/>
        </w:rPr>
        <w:t>.0</w:t>
      </w:r>
      <w:r w:rsidR="00436626">
        <w:rPr>
          <w:sz w:val="28"/>
          <w:szCs w:val="28"/>
        </w:rPr>
        <w:t>9</w:t>
      </w:r>
      <w:r w:rsidRPr="00C45AD3">
        <w:rPr>
          <w:sz w:val="28"/>
          <w:szCs w:val="28"/>
        </w:rPr>
        <w:t>.201</w:t>
      </w:r>
      <w:r w:rsidR="00436626">
        <w:rPr>
          <w:sz w:val="28"/>
          <w:szCs w:val="28"/>
        </w:rPr>
        <w:t>8</w:t>
      </w:r>
    </w:p>
    <w:p w:rsidR="002707F0" w:rsidRPr="00C45AD3" w:rsidRDefault="002707F0" w:rsidP="00436626">
      <w:pPr>
        <w:spacing w:line="360" w:lineRule="auto"/>
        <w:ind w:right="-1"/>
        <w:rPr>
          <w:sz w:val="28"/>
          <w:szCs w:val="28"/>
        </w:rPr>
      </w:pPr>
      <w:r w:rsidRPr="00C45AD3">
        <w:rPr>
          <w:i/>
          <w:sz w:val="28"/>
          <w:szCs w:val="28"/>
          <w:u w:val="single"/>
        </w:rPr>
        <w:t>Место несчастного случая:</w:t>
      </w:r>
      <w:r w:rsidRPr="00C45AD3">
        <w:rPr>
          <w:sz w:val="28"/>
          <w:szCs w:val="28"/>
        </w:rPr>
        <w:t xml:space="preserve"> </w:t>
      </w:r>
      <w:r w:rsidR="00436626">
        <w:rPr>
          <w:sz w:val="28"/>
          <w:szCs w:val="28"/>
        </w:rPr>
        <w:t>п</w:t>
      </w:r>
      <w:r w:rsidR="00436626" w:rsidRPr="00436626">
        <w:rPr>
          <w:sz w:val="28"/>
          <w:szCs w:val="28"/>
        </w:rPr>
        <w:t>ерегон Москва товарная – Ховрино</w:t>
      </w:r>
      <w:r w:rsidR="00436626">
        <w:rPr>
          <w:sz w:val="28"/>
          <w:szCs w:val="28"/>
        </w:rPr>
        <w:t xml:space="preserve"> </w:t>
      </w:r>
      <w:r w:rsidR="00436626" w:rsidRPr="00436626">
        <w:rPr>
          <w:sz w:val="28"/>
          <w:szCs w:val="28"/>
        </w:rPr>
        <w:t>Октябрьской железной дороги в 400 м от платформы Петровско-Разумовское</w:t>
      </w:r>
    </w:p>
    <w:p w:rsidR="00436626" w:rsidRPr="00436626" w:rsidRDefault="002707F0" w:rsidP="00436626">
      <w:pPr>
        <w:pStyle w:val="25"/>
        <w:spacing w:line="360" w:lineRule="auto"/>
        <w:ind w:left="0" w:right="-1" w:firstLine="709"/>
        <w:jc w:val="both"/>
        <w:rPr>
          <w:rFonts w:ascii="Times New Roman" w:hAnsi="Times New Roman"/>
          <w:sz w:val="28"/>
          <w:szCs w:val="28"/>
          <w:lang w:eastAsia="ru-RU"/>
        </w:rPr>
      </w:pPr>
      <w:r w:rsidRPr="00C45AD3">
        <w:rPr>
          <w:rFonts w:ascii="Times New Roman" w:hAnsi="Times New Roman"/>
          <w:i/>
          <w:sz w:val="28"/>
          <w:szCs w:val="28"/>
          <w:u w:val="single"/>
          <w:lang w:eastAsia="ru-RU"/>
        </w:rPr>
        <w:t>Описание несчастного случая:</w:t>
      </w:r>
      <w:r w:rsidR="00C45AD3" w:rsidRPr="00C45AD3">
        <w:t xml:space="preserve"> </w:t>
      </w:r>
      <w:r w:rsidR="00436626" w:rsidRPr="00436626">
        <w:rPr>
          <w:rFonts w:ascii="Times New Roman" w:hAnsi="Times New Roman"/>
          <w:sz w:val="28"/>
          <w:szCs w:val="28"/>
          <w:lang w:eastAsia="ru-RU"/>
        </w:rPr>
        <w:t>ООО «Энергомонтаж» в границах Московской дистанции электроснабжения Октябрьской железной дороги устраняло замечания к работе контактной сети.</w:t>
      </w:r>
    </w:p>
    <w:p w:rsidR="00436626" w:rsidRDefault="00436626" w:rsidP="00436626">
      <w:pPr>
        <w:pStyle w:val="25"/>
        <w:spacing w:line="360" w:lineRule="auto"/>
        <w:ind w:left="0" w:right="-1" w:firstLine="709"/>
        <w:jc w:val="both"/>
        <w:rPr>
          <w:rFonts w:ascii="Times New Roman" w:hAnsi="Times New Roman"/>
          <w:sz w:val="28"/>
          <w:szCs w:val="28"/>
          <w:lang w:eastAsia="ru-RU"/>
        </w:rPr>
      </w:pPr>
      <w:r w:rsidRPr="00436626">
        <w:rPr>
          <w:rFonts w:ascii="Times New Roman" w:hAnsi="Times New Roman"/>
          <w:sz w:val="28"/>
          <w:szCs w:val="28"/>
          <w:lang w:eastAsia="ru-RU"/>
        </w:rPr>
        <w:t xml:space="preserve">В 16:10 27.09.2018 выдан по телефону наряд-допуск на демонтаж силовой точки в пролёте опор № 117-119 и замену нетиповых стыковых клемм </w:t>
      </w:r>
      <w:r w:rsidR="006851EA">
        <w:rPr>
          <w:rFonts w:ascii="Times New Roman" w:hAnsi="Times New Roman"/>
          <w:sz w:val="28"/>
          <w:szCs w:val="28"/>
          <w:lang w:eastAsia="ru-RU"/>
        </w:rPr>
        <w:br/>
      </w:r>
      <w:r w:rsidRPr="00436626">
        <w:rPr>
          <w:rFonts w:ascii="Times New Roman" w:hAnsi="Times New Roman"/>
          <w:sz w:val="28"/>
          <w:szCs w:val="28"/>
          <w:lang w:eastAsia="ru-RU"/>
        </w:rPr>
        <w:t>на типовые в пределах опор № 8-105 по I</w:t>
      </w:r>
      <w:r>
        <w:rPr>
          <w:rFonts w:ascii="Times New Roman" w:hAnsi="Times New Roman"/>
          <w:sz w:val="28"/>
          <w:szCs w:val="28"/>
          <w:lang w:eastAsia="ru-RU"/>
        </w:rPr>
        <w:t xml:space="preserve"> пути перегона Ховрино – Москва-</w:t>
      </w:r>
      <w:r w:rsidRPr="00436626">
        <w:rPr>
          <w:rFonts w:ascii="Times New Roman" w:hAnsi="Times New Roman"/>
          <w:sz w:val="28"/>
          <w:szCs w:val="28"/>
          <w:lang w:eastAsia="ru-RU"/>
        </w:rPr>
        <w:t xml:space="preserve">Товарная. </w:t>
      </w:r>
    </w:p>
    <w:p w:rsidR="00436626" w:rsidRPr="00436626" w:rsidRDefault="00FD6014" w:rsidP="00436626">
      <w:pPr>
        <w:pStyle w:val="25"/>
        <w:spacing w:line="360" w:lineRule="auto"/>
        <w:ind w:left="0" w:right="-1" w:hanging="851"/>
        <w:rPr>
          <w:rFonts w:ascii="Times New Roman" w:hAnsi="Times New Roman"/>
          <w:sz w:val="28"/>
          <w:szCs w:val="28"/>
          <w:lang w:eastAsia="ru-RU"/>
        </w:rPr>
      </w:pPr>
      <w:r>
        <w:rPr>
          <w:rFonts w:ascii="Times New Roman" w:hAnsi="Times New Roman"/>
          <w:noProof/>
          <w:sz w:val="28"/>
          <w:szCs w:val="28"/>
          <w:lang w:eastAsia="ru-RU"/>
        </w:rPr>
        <mc:AlternateContent>
          <mc:Choice Requires="wps">
            <w:drawing>
              <wp:anchor distT="0" distB="0" distL="114300" distR="114300" simplePos="0" relativeHeight="251660288" behindDoc="0" locked="0" layoutInCell="1" allowOverlap="1" wp14:anchorId="02BC1131" wp14:editId="03EC380E">
                <wp:simplePos x="0" y="0"/>
                <wp:positionH relativeFrom="column">
                  <wp:posOffset>3299777</wp:posOffset>
                </wp:positionH>
                <wp:positionV relativeFrom="paragraph">
                  <wp:posOffset>15240</wp:posOffset>
                </wp:positionV>
                <wp:extent cx="1576387" cy="314008"/>
                <wp:effectExtent l="0" t="0" r="24130" b="10160"/>
                <wp:wrapNone/>
                <wp:docPr id="2" name="Поле 2"/>
                <wp:cNvGraphicFramePr/>
                <a:graphic xmlns:a="http://schemas.openxmlformats.org/drawingml/2006/main">
                  <a:graphicData uri="http://schemas.microsoft.com/office/word/2010/wordprocessingShape">
                    <wps:wsp>
                      <wps:cNvSpPr txBox="1"/>
                      <wps:spPr>
                        <a:xfrm>
                          <a:off x="0" y="0"/>
                          <a:ext cx="1576387" cy="31400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6014" w:rsidRPr="00FD6014" w:rsidRDefault="00FD6014" w:rsidP="00FD6014">
                            <w:pPr>
                              <w:spacing w:line="160" w:lineRule="exact"/>
                              <w:ind w:firstLine="0"/>
                              <w:rPr>
                                <w:sz w:val="16"/>
                                <w:szCs w:val="16"/>
                              </w:rPr>
                            </w:pPr>
                            <w:r w:rsidRPr="00FD6014">
                              <w:rPr>
                                <w:sz w:val="16"/>
                                <w:szCs w:val="16"/>
                              </w:rPr>
                              <w:t>ОПН 3,3 кВ</w:t>
                            </w:r>
                            <w:r>
                              <w:rPr>
                                <w:sz w:val="16"/>
                                <w:szCs w:val="16"/>
                              </w:rPr>
                              <w:t>,</w:t>
                            </w:r>
                            <w:r w:rsidRPr="00FD6014">
                              <w:rPr>
                                <w:sz w:val="16"/>
                                <w:szCs w:val="16"/>
                              </w:rPr>
                              <w:t xml:space="preserve"> шлейфы которого подключены к </w:t>
                            </w:r>
                            <w:r w:rsidRPr="00FD6014">
                              <w:rPr>
                                <w:sz w:val="16"/>
                                <w:szCs w:val="16"/>
                                <w:lang w:val="en-US"/>
                              </w:rPr>
                              <w:t>III</w:t>
                            </w:r>
                            <w:r w:rsidRPr="00FD6014">
                              <w:rPr>
                                <w:sz w:val="16"/>
                                <w:szCs w:val="16"/>
                              </w:rPr>
                              <w:t xml:space="preserve"> главному пути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BC1131" id="_x0000_t202" coordsize="21600,21600" o:spt="202" path="m,l,21600r21600,l21600,xe">
                <v:stroke joinstyle="miter"/>
                <v:path gradientshapeok="t" o:connecttype="rect"/>
              </v:shapetype>
              <v:shape id="Поле 2" o:spid="_x0000_s1026" type="#_x0000_t202" style="position:absolute;margin-left:259.8pt;margin-top:1.2pt;width:124.1pt;height:24.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" fillcolor="white [3201]" strokeweight=".5pt">
                <v:textbox>
                  <w:txbxContent>
                    <w:p w:rsidR="00FD6014" w:rsidRPr="00FD6014" w:rsidRDefault="00FD6014" w:rsidP="00FD6014">
                      <w:pPr>
                        <w:spacing w:line="160" w:lineRule="exact"/>
                        <w:ind w:firstLine="0"/>
                        <w:rPr>
                          <w:sz w:val="16"/>
                          <w:szCs w:val="16"/>
                        </w:rPr>
                      </w:pPr>
                      <w:r w:rsidRPr="00FD6014">
                        <w:rPr>
                          <w:sz w:val="16"/>
                          <w:szCs w:val="16"/>
                        </w:rPr>
                        <w:t>ОПН 3,3 кВ</w:t>
                      </w:r>
                      <w:r>
                        <w:rPr>
                          <w:sz w:val="16"/>
                          <w:szCs w:val="16"/>
                        </w:rPr>
                        <w:t>,</w:t>
                      </w:r>
                      <w:r w:rsidRPr="00FD6014">
                        <w:rPr>
                          <w:sz w:val="16"/>
                          <w:szCs w:val="16"/>
                        </w:rPr>
                        <w:t xml:space="preserve"> шлейфы которого подключены к </w:t>
                      </w:r>
                      <w:r w:rsidRPr="00FD6014">
                        <w:rPr>
                          <w:sz w:val="16"/>
                          <w:szCs w:val="16"/>
                          <w:lang w:val="en-US"/>
                        </w:rPr>
                        <w:t>III</w:t>
                      </w:r>
                      <w:r w:rsidRPr="00FD6014">
                        <w:rPr>
                          <w:sz w:val="16"/>
                          <w:szCs w:val="16"/>
                        </w:rPr>
                        <w:t xml:space="preserve"> главному пути </w:t>
                      </w:r>
                    </w:p>
                  </w:txbxContent>
                </v:textbox>
              </v:shape>
            </w:pict>
          </mc:Fallback>
        </mc:AlternateContent>
      </w:r>
      <w:r w:rsidR="00436626">
        <w:rPr>
          <w:noProof/>
          <w:lang w:eastAsia="ru-RU"/>
        </w:rPr>
        <w:drawing>
          <wp:inline distT="0" distB="0" distL="0" distR="0" wp14:anchorId="017BEA38" wp14:editId="09D513C1">
            <wp:extent cx="2597682" cy="6945046"/>
            <wp:effectExtent l="16827" t="21273" r="10478" b="10477"/>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3717" t="5478" r="42100" b="9440"/>
                    <a:stretch/>
                  </pic:blipFill>
                  <pic:spPr bwMode="auto">
                    <a:xfrm rot="5400000">
                      <a:off x="0" y="0"/>
                      <a:ext cx="2608404" cy="697371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436626" w:rsidRPr="00436626" w:rsidRDefault="00436626" w:rsidP="00436626">
      <w:pPr>
        <w:pStyle w:val="25"/>
        <w:spacing w:line="360" w:lineRule="auto"/>
        <w:ind w:left="0" w:right="-1" w:firstLine="709"/>
        <w:jc w:val="both"/>
        <w:rPr>
          <w:rFonts w:ascii="Times New Roman" w:hAnsi="Times New Roman"/>
          <w:sz w:val="28"/>
          <w:szCs w:val="28"/>
          <w:lang w:eastAsia="ru-RU"/>
        </w:rPr>
      </w:pPr>
      <w:r w:rsidRPr="00436626">
        <w:rPr>
          <w:rFonts w:ascii="Times New Roman" w:hAnsi="Times New Roman"/>
          <w:sz w:val="28"/>
          <w:szCs w:val="28"/>
          <w:lang w:eastAsia="ru-RU"/>
        </w:rPr>
        <w:t>В 00:50 согласно полученному разрешению дежурного по станции Ховрино хозяйственный поезд в составе автомотрис с бригадой выехал на I путь перегона Ховрино – Москва-Товарная.</w:t>
      </w:r>
    </w:p>
    <w:p w:rsidR="00436626" w:rsidRPr="00436626" w:rsidRDefault="00436626" w:rsidP="00436626">
      <w:pPr>
        <w:pStyle w:val="25"/>
        <w:spacing w:line="360" w:lineRule="auto"/>
        <w:ind w:left="0" w:right="-1" w:firstLine="709"/>
        <w:jc w:val="both"/>
        <w:rPr>
          <w:rFonts w:ascii="Times New Roman" w:hAnsi="Times New Roman"/>
          <w:sz w:val="28"/>
          <w:szCs w:val="28"/>
          <w:lang w:eastAsia="ru-RU"/>
        </w:rPr>
      </w:pPr>
      <w:r w:rsidRPr="00436626">
        <w:rPr>
          <w:rFonts w:ascii="Times New Roman" w:hAnsi="Times New Roman"/>
          <w:sz w:val="28"/>
          <w:szCs w:val="28"/>
          <w:lang w:eastAsia="ru-RU"/>
        </w:rPr>
        <w:t xml:space="preserve">По команде мастера автомотрисы остановились у опоры № 87 для проверки отсутствия напряжения и установки заземляющих штанг. Выделенные </w:t>
      </w:r>
      <w:r>
        <w:rPr>
          <w:rFonts w:ascii="Times New Roman" w:hAnsi="Times New Roman"/>
          <w:sz w:val="28"/>
          <w:szCs w:val="28"/>
          <w:lang w:eastAsia="ru-RU"/>
        </w:rPr>
        <w:br/>
      </w:r>
      <w:r w:rsidRPr="00436626">
        <w:rPr>
          <w:rFonts w:ascii="Times New Roman" w:hAnsi="Times New Roman"/>
          <w:sz w:val="28"/>
          <w:szCs w:val="28"/>
          <w:lang w:eastAsia="ru-RU"/>
        </w:rPr>
        <w:t>для установки заземлений электромонтёры-линейщики получили целевой инструктаж и разрешение от механика, установили первые заземляющие штанги на опоры № 87 и 89.</w:t>
      </w:r>
    </w:p>
    <w:p w:rsidR="00436626" w:rsidRPr="00436626" w:rsidRDefault="00436626" w:rsidP="00436626">
      <w:pPr>
        <w:pStyle w:val="25"/>
        <w:spacing w:line="360" w:lineRule="auto"/>
        <w:ind w:left="0" w:right="-1" w:firstLine="709"/>
        <w:jc w:val="both"/>
        <w:rPr>
          <w:rFonts w:ascii="Times New Roman" w:hAnsi="Times New Roman"/>
          <w:sz w:val="28"/>
          <w:szCs w:val="28"/>
          <w:lang w:eastAsia="ru-RU"/>
        </w:rPr>
      </w:pPr>
      <w:r w:rsidRPr="00436626">
        <w:rPr>
          <w:rFonts w:ascii="Times New Roman" w:hAnsi="Times New Roman"/>
          <w:sz w:val="28"/>
          <w:szCs w:val="28"/>
          <w:lang w:eastAsia="ru-RU"/>
        </w:rPr>
        <w:lastRenderedPageBreak/>
        <w:t xml:space="preserve">После расцепки автомотриса АДМ-1521 отправилась к опоре № 119 </w:t>
      </w:r>
      <w:r>
        <w:rPr>
          <w:rFonts w:ascii="Times New Roman" w:hAnsi="Times New Roman"/>
          <w:sz w:val="28"/>
          <w:szCs w:val="28"/>
          <w:lang w:eastAsia="ru-RU"/>
        </w:rPr>
        <w:br/>
      </w:r>
      <w:r w:rsidRPr="00436626">
        <w:rPr>
          <w:rFonts w:ascii="Times New Roman" w:hAnsi="Times New Roman"/>
          <w:sz w:val="28"/>
          <w:szCs w:val="28"/>
          <w:lang w:eastAsia="ru-RU"/>
        </w:rPr>
        <w:t>для установки вторых заземляющих штанг на контактную сеть и ВЛ-6 кВ СЦБ.</w:t>
      </w:r>
    </w:p>
    <w:p w:rsidR="00436626" w:rsidRPr="00436626" w:rsidRDefault="00436626" w:rsidP="00436626">
      <w:pPr>
        <w:pStyle w:val="25"/>
        <w:spacing w:line="360" w:lineRule="auto"/>
        <w:ind w:left="0" w:right="-1" w:firstLine="709"/>
        <w:jc w:val="both"/>
        <w:rPr>
          <w:rFonts w:ascii="Times New Roman" w:hAnsi="Times New Roman"/>
          <w:sz w:val="28"/>
          <w:szCs w:val="28"/>
          <w:lang w:eastAsia="ru-RU"/>
        </w:rPr>
      </w:pPr>
      <w:r w:rsidRPr="00436626">
        <w:rPr>
          <w:rFonts w:ascii="Times New Roman" w:hAnsi="Times New Roman"/>
          <w:sz w:val="28"/>
          <w:szCs w:val="28"/>
          <w:lang w:eastAsia="ru-RU"/>
        </w:rPr>
        <w:t xml:space="preserve">После установки заземляющих штанг производители работ от ЭЧ-Москва выдали мастеру разрешения на производство работ. </w:t>
      </w:r>
    </w:p>
    <w:p w:rsidR="00436626" w:rsidRDefault="00436626" w:rsidP="00436626">
      <w:pPr>
        <w:pStyle w:val="25"/>
        <w:spacing w:line="360" w:lineRule="auto"/>
        <w:ind w:left="0" w:right="-1" w:firstLine="709"/>
        <w:jc w:val="both"/>
        <w:rPr>
          <w:rFonts w:ascii="Times New Roman" w:hAnsi="Times New Roman"/>
          <w:sz w:val="28"/>
          <w:szCs w:val="28"/>
          <w:lang w:eastAsia="ru-RU"/>
        </w:rPr>
      </w:pPr>
      <w:r w:rsidRPr="00436626">
        <w:rPr>
          <w:rFonts w:ascii="Times New Roman" w:hAnsi="Times New Roman"/>
          <w:sz w:val="28"/>
          <w:szCs w:val="28"/>
          <w:lang w:eastAsia="ru-RU"/>
        </w:rPr>
        <w:t>Мастер при получении разрешений от представителей ЭЧ-Москва уточнил работу по демонтажу силовой точки в пролёте опор № 115-119 и замене стыковых клемм на ВЛ-6 кВ СЦБ в пределах опор № 89-107.</w:t>
      </w:r>
    </w:p>
    <w:p w:rsidR="00436626" w:rsidRPr="00436626" w:rsidRDefault="00436626" w:rsidP="00436626">
      <w:pPr>
        <w:pStyle w:val="25"/>
        <w:spacing w:line="360" w:lineRule="auto"/>
        <w:ind w:left="0" w:right="-1"/>
        <w:jc w:val="center"/>
        <w:rPr>
          <w:rFonts w:ascii="Times New Roman" w:hAnsi="Times New Roman"/>
          <w:sz w:val="28"/>
          <w:szCs w:val="28"/>
          <w:lang w:eastAsia="ru-RU"/>
        </w:rPr>
      </w:pPr>
      <w:r>
        <w:rPr>
          <w:noProof/>
          <w:lang w:eastAsia="ru-RU"/>
        </w:rPr>
        <w:drawing>
          <wp:inline distT="0" distB="0" distL="0" distR="0" wp14:anchorId="56A3DAD5" wp14:editId="670EEE86">
            <wp:extent cx="4022200" cy="5768375"/>
            <wp:effectExtent l="22225" t="15875" r="19685" b="196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839" r="4248" b="5143"/>
                    <a:stretch/>
                  </pic:blipFill>
                  <pic:spPr bwMode="auto">
                    <a:xfrm rot="5400000">
                      <a:off x="0" y="0"/>
                      <a:ext cx="4064982" cy="582973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436626" w:rsidRPr="00436626" w:rsidRDefault="00436626" w:rsidP="00436626">
      <w:pPr>
        <w:pStyle w:val="25"/>
        <w:spacing w:line="360" w:lineRule="auto"/>
        <w:ind w:left="0" w:right="-1" w:firstLine="709"/>
        <w:jc w:val="both"/>
        <w:rPr>
          <w:rFonts w:ascii="Times New Roman" w:hAnsi="Times New Roman"/>
          <w:sz w:val="28"/>
          <w:szCs w:val="28"/>
          <w:lang w:eastAsia="ru-RU"/>
        </w:rPr>
      </w:pPr>
      <w:r w:rsidRPr="00436626">
        <w:rPr>
          <w:rFonts w:ascii="Times New Roman" w:hAnsi="Times New Roman"/>
          <w:sz w:val="28"/>
          <w:szCs w:val="28"/>
          <w:lang w:eastAsia="ru-RU"/>
        </w:rPr>
        <w:t xml:space="preserve">Мастер провёл инструктаж группе работников на АДМ-1520, допустил </w:t>
      </w:r>
      <w:r>
        <w:rPr>
          <w:rFonts w:ascii="Times New Roman" w:hAnsi="Times New Roman"/>
          <w:sz w:val="28"/>
          <w:szCs w:val="28"/>
          <w:lang w:eastAsia="ru-RU"/>
        </w:rPr>
        <w:br/>
      </w:r>
      <w:r w:rsidRPr="00436626">
        <w:rPr>
          <w:rFonts w:ascii="Times New Roman" w:hAnsi="Times New Roman"/>
          <w:sz w:val="28"/>
          <w:szCs w:val="28"/>
          <w:lang w:eastAsia="ru-RU"/>
        </w:rPr>
        <w:t xml:space="preserve">их к демонтажу силовой точки, вернулся к автомотрисе АДМ-590, провёл целевой инструктаж электромонтёрам-линейщикам и машинисту и допустил их к работе. </w:t>
      </w:r>
    </w:p>
    <w:p w:rsidR="00436626" w:rsidRDefault="00436626" w:rsidP="00436626">
      <w:pPr>
        <w:pStyle w:val="25"/>
        <w:spacing w:line="360" w:lineRule="auto"/>
        <w:ind w:left="0" w:right="-1" w:firstLine="709"/>
        <w:jc w:val="both"/>
        <w:rPr>
          <w:rFonts w:ascii="Times New Roman" w:hAnsi="Times New Roman"/>
          <w:sz w:val="28"/>
          <w:szCs w:val="28"/>
          <w:lang w:eastAsia="ru-RU"/>
        </w:rPr>
      </w:pPr>
      <w:r w:rsidRPr="00436626">
        <w:rPr>
          <w:rFonts w:ascii="Times New Roman" w:hAnsi="Times New Roman"/>
          <w:sz w:val="28"/>
          <w:szCs w:val="28"/>
          <w:lang w:eastAsia="ru-RU"/>
        </w:rPr>
        <w:t xml:space="preserve">Электромонтёры установили дополнительную заземляющую штангу </w:t>
      </w:r>
      <w:r>
        <w:rPr>
          <w:rFonts w:ascii="Times New Roman" w:hAnsi="Times New Roman"/>
          <w:sz w:val="28"/>
          <w:szCs w:val="28"/>
          <w:lang w:eastAsia="ru-RU"/>
        </w:rPr>
        <w:br/>
      </w:r>
      <w:r w:rsidRPr="00436626">
        <w:rPr>
          <w:rFonts w:ascii="Times New Roman" w:hAnsi="Times New Roman"/>
          <w:sz w:val="28"/>
          <w:szCs w:val="28"/>
          <w:lang w:eastAsia="ru-RU"/>
        </w:rPr>
        <w:t xml:space="preserve">на опоре № 107. Мастер дал команду заменить нетиповую стыковку на ВЛ-6 кВ СЦБ у опоры № 105. Исполнитель работ – электромонтёр-линейщик 1 – принял решение работать с люлек крановой установки. Взяв инструмент и стыковые клеммы, электромонтёры поднялись в люльки. Машинист подвёл люльки к стыковой клемме. После начала работ выяснилось, что взятая стыковая клемма меньшего диаметра. Электромонтёр-линейщик 1 дал команду машинисту приблизить люльки к опоре № 105, чтобы спуститься по опоре за другой клеммой, так как до неё было 2 м от стыковой клеммы. </w:t>
      </w:r>
    </w:p>
    <w:p w:rsidR="00436626" w:rsidRDefault="00A5749E" w:rsidP="00436626">
      <w:pPr>
        <w:pStyle w:val="25"/>
        <w:spacing w:line="360" w:lineRule="auto"/>
        <w:ind w:left="0" w:right="-1"/>
        <w:jc w:val="both"/>
        <w:rPr>
          <w:rFonts w:ascii="Times New Roman" w:hAnsi="Times New Roman"/>
          <w:sz w:val="28"/>
          <w:szCs w:val="28"/>
          <w:lang w:eastAsia="ru-RU"/>
        </w:rPr>
      </w:pPr>
      <w:r>
        <w:rPr>
          <w:noProof/>
          <w:lang w:eastAsia="ru-RU"/>
        </w:rPr>
        <w:drawing>
          <wp:anchor distT="0" distB="0" distL="114300" distR="114300" simplePos="0" relativeHeight="251658240" behindDoc="0" locked="0" layoutInCell="1" allowOverlap="1" wp14:anchorId="3881BB7C" wp14:editId="64025EEF">
            <wp:simplePos x="0" y="0"/>
            <wp:positionH relativeFrom="column">
              <wp:posOffset>-252095</wp:posOffset>
            </wp:positionH>
            <wp:positionV relativeFrom="paragraph">
              <wp:posOffset>307975</wp:posOffset>
            </wp:positionV>
            <wp:extent cx="3561715" cy="5113655"/>
            <wp:effectExtent l="19050" t="19050" r="19685" b="1079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6733" t="2448" r="6851" b="3963"/>
                    <a:stretch/>
                  </pic:blipFill>
                  <pic:spPr bwMode="auto">
                    <a:xfrm>
                      <a:off x="0" y="0"/>
                      <a:ext cx="3561715" cy="511365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6626" w:rsidRPr="00436626">
        <w:rPr>
          <w:rFonts w:ascii="Times New Roman" w:hAnsi="Times New Roman"/>
          <w:sz w:val="28"/>
          <w:szCs w:val="28"/>
          <w:lang w:eastAsia="ru-RU"/>
        </w:rPr>
        <w:t xml:space="preserve">После приближения люлек к опоре другой электромонтёр-линейщик перешёл на опору и стал спускаться. Электромонтёр-линейщик 1 </w:t>
      </w:r>
      <w:r>
        <w:rPr>
          <w:rFonts w:ascii="Times New Roman" w:hAnsi="Times New Roman"/>
          <w:sz w:val="28"/>
          <w:szCs w:val="28"/>
          <w:lang w:eastAsia="ru-RU"/>
        </w:rPr>
        <w:t>вышел</w:t>
      </w:r>
      <w:r w:rsidR="00436626" w:rsidRPr="00436626">
        <w:rPr>
          <w:rFonts w:ascii="Times New Roman" w:hAnsi="Times New Roman"/>
          <w:sz w:val="28"/>
          <w:szCs w:val="28"/>
          <w:lang w:eastAsia="ru-RU"/>
        </w:rPr>
        <w:t xml:space="preserve"> из люльки на стрелу крана (так как его люлька была дальше от опоры), чтобы перейти по кронштейну разрядника ОПН (ограничитель перенапряжения) на опору. Стоя на стреле крана, держась одной рукой за ограждение люльки, другой рукой электромонтёр-линейщик 1 взялся </w:t>
      </w:r>
      <w:r w:rsidR="006851EA">
        <w:rPr>
          <w:rFonts w:ascii="Times New Roman" w:hAnsi="Times New Roman"/>
          <w:sz w:val="28"/>
          <w:szCs w:val="28"/>
          <w:lang w:eastAsia="ru-RU"/>
        </w:rPr>
        <w:br/>
      </w:r>
      <w:r w:rsidR="00436626" w:rsidRPr="00436626">
        <w:rPr>
          <w:rFonts w:ascii="Times New Roman" w:hAnsi="Times New Roman"/>
          <w:sz w:val="28"/>
          <w:szCs w:val="28"/>
          <w:lang w:eastAsia="ru-RU"/>
        </w:rPr>
        <w:t xml:space="preserve">за перемычку ОПН, подключённого </w:t>
      </w:r>
      <w:r w:rsidR="006851EA">
        <w:rPr>
          <w:rFonts w:ascii="Times New Roman" w:hAnsi="Times New Roman"/>
          <w:sz w:val="28"/>
          <w:szCs w:val="28"/>
          <w:lang w:eastAsia="ru-RU"/>
        </w:rPr>
        <w:br/>
      </w:r>
      <w:r w:rsidR="00436626" w:rsidRPr="00436626">
        <w:rPr>
          <w:rFonts w:ascii="Times New Roman" w:hAnsi="Times New Roman"/>
          <w:sz w:val="28"/>
          <w:szCs w:val="28"/>
          <w:lang w:eastAsia="ru-RU"/>
        </w:rPr>
        <w:t>к действующему III пути, и был поражён электрическим током. Попав под напряжение, он упал на землю. Машинист и другой электромонтёр-линейщик стали оказывать ему первую помощь. Подошедший мастер сменил машиниста, которому дал команду вызвать скорую помощь. Прибывшие медицинские работники констатировали смерь электромонтёра-линейщика 1.</w:t>
      </w:r>
    </w:p>
    <w:p w:rsidR="002707F0" w:rsidRDefault="002707F0" w:rsidP="00436626">
      <w:pPr>
        <w:pStyle w:val="25"/>
        <w:spacing w:after="0" w:line="360" w:lineRule="auto"/>
        <w:ind w:left="0" w:firstLine="709"/>
        <w:jc w:val="both"/>
        <w:rPr>
          <w:rFonts w:ascii="Times New Roman" w:hAnsi="Times New Roman"/>
          <w:i/>
          <w:sz w:val="28"/>
          <w:szCs w:val="28"/>
          <w:u w:val="single"/>
          <w:lang w:eastAsia="ru-RU"/>
        </w:rPr>
      </w:pPr>
      <w:r w:rsidRPr="00436626">
        <w:rPr>
          <w:rFonts w:ascii="Times New Roman" w:hAnsi="Times New Roman"/>
          <w:i/>
          <w:sz w:val="28"/>
          <w:szCs w:val="28"/>
          <w:u w:val="single"/>
          <w:lang w:eastAsia="ru-RU"/>
        </w:rPr>
        <w:t xml:space="preserve">Причины несчастного случая: </w:t>
      </w:r>
    </w:p>
    <w:p w:rsidR="00436626" w:rsidRDefault="00436626" w:rsidP="00436626">
      <w:pPr>
        <w:spacing w:line="360" w:lineRule="auto"/>
        <w:ind w:right="-1"/>
        <w:rPr>
          <w:sz w:val="28"/>
          <w:szCs w:val="28"/>
        </w:rPr>
      </w:pPr>
      <w:r w:rsidRPr="00436626">
        <w:rPr>
          <w:sz w:val="28"/>
          <w:szCs w:val="28"/>
        </w:rPr>
        <w:t xml:space="preserve">Мастер строительных и монтажных работ ООО «Энергомонтаж, являясь ответственным за безопасность работ, производителем работ согласно наряду, допустив бригаду к работе, не осуществлял надзор за выполнением работы по замене стыковочной клеммы группой работников, находящихся на автомотрисе АДМ-590, чем нарушил: ст. 21, 214 Трудового Кодекса Российской Федерации (далее – Кодекс), п. 5.9 Правил по охране труда при эксплуатации электроустановок, утверждённых приказом Минтруда России 24.07.2013 № 328н (далее – ПОТЭЭ), п. 8.17.2 Правил безопасности при эксплуатации контактной сети и устройств электроснабжения автоблокировки железных дорог </w:t>
      </w:r>
      <w:r>
        <w:rPr>
          <w:sz w:val="28"/>
          <w:szCs w:val="28"/>
        </w:rPr>
        <w:br/>
      </w:r>
      <w:r w:rsidRPr="00436626">
        <w:rPr>
          <w:sz w:val="28"/>
          <w:szCs w:val="28"/>
        </w:rPr>
        <w:t xml:space="preserve">ОАО «РЖД», утверждённых старшим вице-президентом ОАО «РЖД» </w:t>
      </w:r>
      <w:r>
        <w:rPr>
          <w:sz w:val="28"/>
          <w:szCs w:val="28"/>
        </w:rPr>
        <w:br/>
      </w:r>
      <w:r w:rsidRPr="00436626">
        <w:rPr>
          <w:sz w:val="28"/>
          <w:szCs w:val="28"/>
        </w:rPr>
        <w:t xml:space="preserve">В.А. Гапановичем, 16.12.2010 № 103 (далее – ПБ ОАО «РЖД»), п. 2.6 Инструкции по безопасности для электромонтёров контактной сети» № 104, утверждённой старшим вице-президентом ОАО «РЖД» В.А. Гапановичем, 16.12.2010, п. 3.15 должностной инструкции мастера </w:t>
      </w:r>
      <w:r>
        <w:rPr>
          <w:sz w:val="28"/>
          <w:szCs w:val="28"/>
        </w:rPr>
        <w:t>строительных и монтажных работ.</w:t>
      </w:r>
    </w:p>
    <w:p w:rsidR="00436626" w:rsidRPr="00436626" w:rsidRDefault="00436626" w:rsidP="00436626">
      <w:pPr>
        <w:spacing w:line="360" w:lineRule="auto"/>
        <w:ind w:right="-1"/>
        <w:rPr>
          <w:sz w:val="28"/>
          <w:szCs w:val="28"/>
        </w:rPr>
      </w:pPr>
      <w:r w:rsidRPr="00436626">
        <w:rPr>
          <w:sz w:val="28"/>
          <w:szCs w:val="28"/>
        </w:rPr>
        <w:t xml:space="preserve">Производитель работ ООО «Энергомонтаж», являясь ответственным </w:t>
      </w:r>
      <w:r>
        <w:rPr>
          <w:sz w:val="28"/>
          <w:szCs w:val="28"/>
        </w:rPr>
        <w:br/>
      </w:r>
      <w:r w:rsidRPr="00436626">
        <w:rPr>
          <w:sz w:val="28"/>
          <w:szCs w:val="28"/>
        </w:rPr>
        <w:t xml:space="preserve">за безопасное производство строительно-монтажных работ в действующих электроустановках, перед началом производства работ по устранению замечаний на контактной сети и ВЛ, ЛЭП на I главном пути перегона Ховрино – Москва-Товарная, предпринял недостаточные меры по организации должного контроля </w:t>
      </w:r>
      <w:r>
        <w:rPr>
          <w:sz w:val="28"/>
          <w:szCs w:val="28"/>
        </w:rPr>
        <w:br/>
      </w:r>
      <w:r w:rsidRPr="00436626">
        <w:rPr>
          <w:sz w:val="28"/>
          <w:szCs w:val="28"/>
        </w:rPr>
        <w:t>за соблюдением мероприятий, обеспечивающих безопасность производства работ, нарушил: ст. 21, 214 Кодекса, п. 19 ПОТЭЭ, п. 3.25 должностной инструкции производителя работ.</w:t>
      </w:r>
    </w:p>
    <w:p w:rsidR="00436626" w:rsidRPr="00436626" w:rsidRDefault="00436626" w:rsidP="00436626">
      <w:pPr>
        <w:spacing w:line="360" w:lineRule="auto"/>
        <w:ind w:right="-1"/>
        <w:rPr>
          <w:sz w:val="28"/>
          <w:szCs w:val="28"/>
        </w:rPr>
      </w:pPr>
      <w:r w:rsidRPr="00436626">
        <w:rPr>
          <w:sz w:val="28"/>
          <w:szCs w:val="28"/>
        </w:rPr>
        <w:t xml:space="preserve">Руководитель регионального направления, являясь работником </w:t>
      </w:r>
      <w:r>
        <w:rPr>
          <w:sz w:val="28"/>
          <w:szCs w:val="28"/>
        </w:rPr>
        <w:br/>
      </w:r>
      <w:r w:rsidRPr="00436626">
        <w:rPr>
          <w:sz w:val="28"/>
          <w:szCs w:val="28"/>
        </w:rPr>
        <w:t xml:space="preserve">ООО «Энергомонтаж», не осуществлял контроль за безопасной организацией выполнения работ по устранению замечаний на I главном пути перегона Ховрино – Москва-Товарная, нарушил: ст. 21, 211, 214 Кодекса, п. 19 Правил по охране труда в строительстве, утверждённых приказом Минтруда России от 01.06.2015 </w:t>
      </w:r>
      <w:r>
        <w:rPr>
          <w:sz w:val="28"/>
          <w:szCs w:val="28"/>
        </w:rPr>
        <w:br/>
      </w:r>
      <w:r w:rsidRPr="00436626">
        <w:rPr>
          <w:sz w:val="28"/>
          <w:szCs w:val="28"/>
        </w:rPr>
        <w:t>№ 336н, п. 3.10 должностной инструкции руководителя регионального направления.</w:t>
      </w:r>
    </w:p>
    <w:p w:rsidR="00436626" w:rsidRPr="00436626" w:rsidRDefault="00436626" w:rsidP="00436626">
      <w:pPr>
        <w:spacing w:line="360" w:lineRule="auto"/>
        <w:ind w:right="-1"/>
        <w:rPr>
          <w:sz w:val="28"/>
          <w:szCs w:val="28"/>
        </w:rPr>
      </w:pPr>
      <w:r w:rsidRPr="00436626">
        <w:rPr>
          <w:sz w:val="28"/>
          <w:szCs w:val="28"/>
        </w:rPr>
        <w:t xml:space="preserve">Электромеханик района контактной сети Останкино Московской дистанции электроснабжения Октябрьской железной дороги, являясь ответственным </w:t>
      </w:r>
      <w:r>
        <w:rPr>
          <w:sz w:val="28"/>
          <w:szCs w:val="28"/>
        </w:rPr>
        <w:br/>
      </w:r>
      <w:r w:rsidRPr="00436626">
        <w:rPr>
          <w:sz w:val="28"/>
          <w:szCs w:val="28"/>
        </w:rPr>
        <w:t>за электробезопасность работ бригады ООО «Энергомонтаж», производителем работ по наряду, не обеспечил должного контроля за безопасным проведением работ в электроустановках командированного персонала ООО «Энергомонтаж», не обратив внимания, при проведении целевого инструктажа на наличие в зоне производства работ разрядника ОПН, установленного на опоре контактной сети № 105 и подключённого к контактной сети III пути, нарушил: пп. 5.8, 5.9, 5.10 ПОТЭЭ, п. 8.17.1 ПБ ОАО «РЖД».</w:t>
      </w:r>
    </w:p>
    <w:p w:rsidR="00436626" w:rsidRDefault="00436626" w:rsidP="00436626">
      <w:pPr>
        <w:spacing w:line="360" w:lineRule="auto"/>
        <w:ind w:right="-1"/>
        <w:rPr>
          <w:sz w:val="28"/>
          <w:szCs w:val="28"/>
        </w:rPr>
      </w:pPr>
      <w:r w:rsidRPr="00436626">
        <w:rPr>
          <w:sz w:val="28"/>
          <w:szCs w:val="28"/>
        </w:rPr>
        <w:t>Главный инженер Московской дистанции электроснабжения Октябрьской железной дороги, являясь ответственным за электрохозяйство, не обеспечил должного контроля за безопасным проведением работ в электроустановках командированного персонала ООО «Энергомонтаж», чем нарушил: п. 1.2.6 Правил технической эксплуатации электроустановок потребителей, утверждённых приказом Минэнерго России, п. 46.8 ПОТЭЭ.</w:t>
      </w:r>
    </w:p>
    <w:p w:rsidR="002707F0" w:rsidRDefault="002707F0" w:rsidP="00436626">
      <w:pPr>
        <w:spacing w:line="360" w:lineRule="auto"/>
        <w:ind w:right="-1"/>
        <w:rPr>
          <w:sz w:val="28"/>
          <w:szCs w:val="28"/>
        </w:rPr>
      </w:pPr>
      <w:r w:rsidRPr="00C45AD3">
        <w:rPr>
          <w:i/>
          <w:sz w:val="28"/>
          <w:szCs w:val="28"/>
          <w:u w:val="single"/>
        </w:rPr>
        <w:t>Мероприятия по устранению причин несчастного случая</w:t>
      </w:r>
      <w:r w:rsidRPr="00C45AD3">
        <w:rPr>
          <w:sz w:val="28"/>
          <w:szCs w:val="28"/>
        </w:rPr>
        <w:t xml:space="preserve"> </w:t>
      </w:r>
    </w:p>
    <w:p w:rsidR="00436626" w:rsidRPr="00436626" w:rsidRDefault="00436626" w:rsidP="00436626">
      <w:pPr>
        <w:pStyle w:val="a4"/>
        <w:tabs>
          <w:tab w:val="left" w:pos="-57"/>
          <w:tab w:val="left" w:pos="0"/>
          <w:tab w:val="left" w:pos="851"/>
          <w:tab w:val="left" w:pos="1260"/>
        </w:tabs>
        <w:suppressAutoHyphens/>
        <w:spacing w:line="360" w:lineRule="auto"/>
        <w:ind w:right="-1" w:firstLine="709"/>
        <w:rPr>
          <w:sz w:val="28"/>
          <w:szCs w:val="28"/>
        </w:rPr>
      </w:pPr>
      <w:r w:rsidRPr="00436626">
        <w:rPr>
          <w:sz w:val="28"/>
          <w:szCs w:val="28"/>
        </w:rPr>
        <w:t>Проведён внеплановый инструктаж со всеми причастными работниками ООО «Энергомонтаж» по обстоятельствам и причинам данного несчастного случая со смертельным исходом.</w:t>
      </w:r>
    </w:p>
    <w:p w:rsidR="00436626" w:rsidRPr="00436626" w:rsidRDefault="00436626" w:rsidP="00436626">
      <w:pPr>
        <w:pStyle w:val="a4"/>
        <w:tabs>
          <w:tab w:val="left" w:pos="-57"/>
          <w:tab w:val="left" w:pos="0"/>
          <w:tab w:val="left" w:pos="851"/>
          <w:tab w:val="left" w:pos="1260"/>
        </w:tabs>
        <w:suppressAutoHyphens/>
        <w:spacing w:line="360" w:lineRule="auto"/>
        <w:ind w:right="-1" w:firstLine="709"/>
        <w:rPr>
          <w:sz w:val="28"/>
          <w:szCs w:val="28"/>
        </w:rPr>
      </w:pPr>
      <w:r w:rsidRPr="00436626">
        <w:rPr>
          <w:sz w:val="28"/>
          <w:szCs w:val="28"/>
        </w:rPr>
        <w:t>Проведена внеочередная проверка знаний норм и правил охраны труда лицам ответственным за нарушения законодательных и иных нормативных правовых и локальных актов, явившихся причинами несчастного случая.</w:t>
      </w:r>
    </w:p>
    <w:p w:rsidR="00436626" w:rsidRDefault="00436626" w:rsidP="00436626">
      <w:pPr>
        <w:pStyle w:val="a4"/>
        <w:tabs>
          <w:tab w:val="left" w:pos="-57"/>
          <w:tab w:val="left" w:pos="0"/>
          <w:tab w:val="left" w:pos="851"/>
          <w:tab w:val="left" w:pos="1260"/>
        </w:tabs>
        <w:suppressAutoHyphens/>
        <w:spacing w:line="360" w:lineRule="auto"/>
        <w:ind w:right="-1" w:firstLine="709"/>
        <w:rPr>
          <w:sz w:val="28"/>
          <w:szCs w:val="28"/>
        </w:rPr>
      </w:pPr>
      <w:r w:rsidRPr="00436626">
        <w:rPr>
          <w:sz w:val="28"/>
          <w:szCs w:val="28"/>
        </w:rPr>
        <w:t>Проведены повторные технические занятия с работниками, имеющими права производителя работ, по безопасному производству работ на контактной сети, ЛЭП, ВЛ и связанных с ними устройствах согласно гл. 8 ПБ ОАО «РЖД».</w:t>
      </w:r>
    </w:p>
    <w:p w:rsidR="00436626" w:rsidRDefault="00436626" w:rsidP="00436626">
      <w:pPr>
        <w:pStyle w:val="a4"/>
        <w:tabs>
          <w:tab w:val="left" w:pos="-57"/>
          <w:tab w:val="left" w:pos="0"/>
          <w:tab w:val="left" w:pos="851"/>
          <w:tab w:val="left" w:pos="1260"/>
        </w:tabs>
        <w:suppressAutoHyphens/>
        <w:spacing w:line="360" w:lineRule="auto"/>
        <w:ind w:right="-1" w:firstLine="709"/>
        <w:rPr>
          <w:b/>
          <w:sz w:val="28"/>
          <w:szCs w:val="28"/>
        </w:rPr>
      </w:pPr>
    </w:p>
    <w:p w:rsidR="002707F0" w:rsidRPr="008C6CAC" w:rsidRDefault="009B01A7" w:rsidP="006851EA">
      <w:pPr>
        <w:pStyle w:val="a4"/>
        <w:tabs>
          <w:tab w:val="left" w:pos="-57"/>
          <w:tab w:val="left" w:pos="0"/>
          <w:tab w:val="left" w:pos="851"/>
          <w:tab w:val="left" w:pos="1260"/>
        </w:tabs>
        <w:suppressAutoHyphens/>
        <w:spacing w:line="360" w:lineRule="auto"/>
        <w:ind w:right="-1"/>
        <w:rPr>
          <w:sz w:val="28"/>
          <w:szCs w:val="28"/>
        </w:rPr>
      </w:pPr>
      <w:r>
        <w:rPr>
          <w:b/>
          <w:sz w:val="28"/>
          <w:szCs w:val="28"/>
        </w:rPr>
        <w:t>3.2</w:t>
      </w:r>
      <w:r w:rsidR="002707F0" w:rsidRPr="008C6CAC">
        <w:rPr>
          <w:b/>
          <w:sz w:val="28"/>
          <w:szCs w:val="28"/>
        </w:rPr>
        <w:t xml:space="preserve"> </w:t>
      </w:r>
      <w:r w:rsidR="002707F0" w:rsidRPr="008C6CAC">
        <w:rPr>
          <w:sz w:val="28"/>
          <w:szCs w:val="28"/>
        </w:rPr>
        <w:t xml:space="preserve">Несчастный случай со смертельным исходом, произошедший </w:t>
      </w:r>
      <w:r w:rsidR="002707F0" w:rsidRPr="008C6CAC">
        <w:rPr>
          <w:sz w:val="28"/>
          <w:szCs w:val="28"/>
        </w:rPr>
        <w:br/>
      </w:r>
      <w:r w:rsidR="000E5E54" w:rsidRPr="008C6CAC">
        <w:rPr>
          <w:sz w:val="28"/>
          <w:szCs w:val="28"/>
        </w:rPr>
        <w:t>в</w:t>
      </w:r>
      <w:r w:rsidR="000E5E54" w:rsidRPr="008C6CAC">
        <w:t xml:space="preserve"> </w:t>
      </w:r>
      <w:r w:rsidR="006851EA">
        <w:rPr>
          <w:sz w:val="28"/>
          <w:szCs w:val="28"/>
        </w:rPr>
        <w:t>г</w:t>
      </w:r>
      <w:r w:rsidR="006851EA" w:rsidRPr="006851EA">
        <w:rPr>
          <w:sz w:val="28"/>
          <w:szCs w:val="28"/>
        </w:rPr>
        <w:t>осударственно</w:t>
      </w:r>
      <w:r w:rsidR="006851EA">
        <w:rPr>
          <w:sz w:val="28"/>
          <w:szCs w:val="28"/>
        </w:rPr>
        <w:t>м</w:t>
      </w:r>
      <w:r w:rsidR="006851EA" w:rsidRPr="006851EA">
        <w:rPr>
          <w:sz w:val="28"/>
          <w:szCs w:val="28"/>
        </w:rPr>
        <w:t xml:space="preserve"> учреждени</w:t>
      </w:r>
      <w:r w:rsidR="006851EA">
        <w:rPr>
          <w:sz w:val="28"/>
          <w:szCs w:val="28"/>
        </w:rPr>
        <w:t>и</w:t>
      </w:r>
      <w:r w:rsidR="006851EA" w:rsidRPr="006851EA">
        <w:rPr>
          <w:sz w:val="28"/>
          <w:szCs w:val="28"/>
        </w:rPr>
        <w:t xml:space="preserve"> здравоохранения «Тульский областной онкологический диспансер» (далее – ГУЗ «ТООД»)</w:t>
      </w:r>
    </w:p>
    <w:p w:rsidR="002707F0" w:rsidRPr="008C6CAC" w:rsidRDefault="002707F0" w:rsidP="00690BB7">
      <w:pPr>
        <w:pStyle w:val="a4"/>
        <w:tabs>
          <w:tab w:val="left" w:pos="-57"/>
          <w:tab w:val="left" w:pos="0"/>
          <w:tab w:val="left" w:pos="851"/>
          <w:tab w:val="left" w:pos="1260"/>
        </w:tabs>
        <w:suppressAutoHyphens/>
        <w:spacing w:line="360" w:lineRule="auto"/>
        <w:ind w:right="-1" w:firstLine="709"/>
        <w:rPr>
          <w:sz w:val="28"/>
          <w:szCs w:val="28"/>
        </w:rPr>
      </w:pPr>
      <w:r w:rsidRPr="008C6CAC">
        <w:rPr>
          <w:i/>
          <w:sz w:val="28"/>
          <w:szCs w:val="28"/>
          <w:u w:val="single"/>
        </w:rPr>
        <w:t>Дата происшествия:</w:t>
      </w:r>
      <w:r w:rsidR="00690BB7">
        <w:rPr>
          <w:sz w:val="28"/>
          <w:szCs w:val="28"/>
        </w:rPr>
        <w:t xml:space="preserve"> </w:t>
      </w:r>
      <w:r w:rsidR="006851EA">
        <w:rPr>
          <w:sz w:val="28"/>
          <w:szCs w:val="28"/>
        </w:rPr>
        <w:t>13.06.2019</w:t>
      </w:r>
    </w:p>
    <w:p w:rsidR="002707F0" w:rsidRPr="008C6CAC" w:rsidRDefault="002707F0" w:rsidP="006851EA">
      <w:pPr>
        <w:spacing w:line="360" w:lineRule="auto"/>
        <w:ind w:right="-1"/>
        <w:rPr>
          <w:sz w:val="28"/>
          <w:szCs w:val="28"/>
        </w:rPr>
      </w:pPr>
      <w:r w:rsidRPr="008C6CAC">
        <w:rPr>
          <w:i/>
          <w:sz w:val="28"/>
          <w:szCs w:val="28"/>
          <w:u w:val="single"/>
        </w:rPr>
        <w:t>Место несчастного случая:</w:t>
      </w:r>
      <w:r w:rsidRPr="008C6CAC">
        <w:rPr>
          <w:sz w:val="28"/>
          <w:szCs w:val="28"/>
        </w:rPr>
        <w:t xml:space="preserve"> </w:t>
      </w:r>
      <w:r w:rsidR="006851EA" w:rsidRPr="006851EA">
        <w:rPr>
          <w:sz w:val="28"/>
          <w:szCs w:val="28"/>
        </w:rPr>
        <w:t>Помещение электрощитовой ГУЗ «ТООД»</w:t>
      </w:r>
    </w:p>
    <w:p w:rsidR="006851EA" w:rsidRPr="006851EA" w:rsidRDefault="002707F0" w:rsidP="006851EA">
      <w:pPr>
        <w:spacing w:line="360" w:lineRule="auto"/>
        <w:rPr>
          <w:sz w:val="28"/>
          <w:szCs w:val="28"/>
        </w:rPr>
      </w:pPr>
      <w:r w:rsidRPr="008C6CAC">
        <w:rPr>
          <w:i/>
          <w:sz w:val="28"/>
          <w:szCs w:val="28"/>
          <w:u w:val="single"/>
        </w:rPr>
        <w:t>Описание несчастного случая:</w:t>
      </w:r>
      <w:r w:rsidR="008C6CAC" w:rsidRPr="008C6CAC">
        <w:rPr>
          <w:sz w:val="20"/>
        </w:rPr>
        <w:t xml:space="preserve"> </w:t>
      </w:r>
      <w:r w:rsidR="006851EA" w:rsidRPr="006851EA">
        <w:rPr>
          <w:sz w:val="28"/>
          <w:szCs w:val="28"/>
        </w:rPr>
        <w:t xml:space="preserve">Приблизительно в 21:00 сторож поликлиники ГУЗ «ТООД» обнаружил сидящего на корточках электромонтёра по ремонту </w:t>
      </w:r>
      <w:r w:rsidR="006851EA">
        <w:rPr>
          <w:sz w:val="28"/>
          <w:szCs w:val="28"/>
        </w:rPr>
        <w:br/>
      </w:r>
      <w:r w:rsidR="006851EA" w:rsidRPr="006851EA">
        <w:rPr>
          <w:sz w:val="28"/>
          <w:szCs w:val="28"/>
        </w:rPr>
        <w:t xml:space="preserve">и обслуживанию электрооборудования (далее – электромонтёр) в электрощитовой у распределительного щита типа ШР-11А-73511-54УЗ с открытой дверью. </w:t>
      </w:r>
      <w:r w:rsidR="0044636F">
        <w:rPr>
          <w:sz w:val="28"/>
          <w:szCs w:val="28"/>
        </w:rPr>
        <w:br/>
      </w:r>
      <w:r w:rsidR="006851EA" w:rsidRPr="006851EA">
        <w:rPr>
          <w:sz w:val="28"/>
          <w:szCs w:val="28"/>
        </w:rPr>
        <w:t xml:space="preserve">Надев диэлектрические перчатки, сторож оттащил электромонтёра </w:t>
      </w:r>
      <w:r w:rsidR="0044636F">
        <w:rPr>
          <w:sz w:val="28"/>
          <w:szCs w:val="28"/>
        </w:rPr>
        <w:br/>
      </w:r>
      <w:r w:rsidR="006851EA" w:rsidRPr="006851EA">
        <w:rPr>
          <w:sz w:val="28"/>
          <w:szCs w:val="28"/>
        </w:rPr>
        <w:t>от распределительного силового шкафа, затем он вызвал машину скорой помощи. Согласно заключению бюро судебно-медицинской экспертизы причиной смерти электромонтёра стало воздействие электрического тока, алкоголь в крови погибшего не обнаружен.</w:t>
      </w:r>
    </w:p>
    <w:p w:rsidR="006851EA" w:rsidRPr="006851EA" w:rsidRDefault="006851EA" w:rsidP="0044636F">
      <w:pPr>
        <w:spacing w:line="360" w:lineRule="auto"/>
        <w:ind w:firstLine="0"/>
        <w:rPr>
          <w:sz w:val="28"/>
          <w:szCs w:val="28"/>
        </w:rPr>
      </w:pPr>
      <w:r>
        <w:rPr>
          <w:noProof/>
        </w:rPr>
        <w:drawing>
          <wp:anchor distT="0" distB="0" distL="114300" distR="114300" simplePos="0" relativeHeight="251659264" behindDoc="1" locked="0" layoutInCell="1" allowOverlap="1" wp14:anchorId="0C00F08F" wp14:editId="1B194524">
            <wp:simplePos x="0" y="0"/>
            <wp:positionH relativeFrom="column">
              <wp:posOffset>24130</wp:posOffset>
            </wp:positionH>
            <wp:positionV relativeFrom="paragraph">
              <wp:posOffset>24130</wp:posOffset>
            </wp:positionV>
            <wp:extent cx="3402330" cy="4763135"/>
            <wp:effectExtent l="19050" t="19050" r="26670" b="18415"/>
            <wp:wrapTight wrapText="bothSides">
              <wp:wrapPolygon edited="0">
                <wp:start x="-121" y="-86"/>
                <wp:lineTo x="-121" y="21597"/>
                <wp:lineTo x="21648" y="21597"/>
                <wp:lineTo x="21648" y="-86"/>
                <wp:lineTo x="-121" y="-86"/>
              </wp:wrapPolygon>
            </wp:wrapTight>
            <wp:docPr id="6" name="Рисунок 6" descr="IMG-20190429-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190429-WA0010"/>
                    <pic:cNvPicPr>
                      <a:picLocks noChangeAspect="1" noChangeArrowheads="1"/>
                    </pic:cNvPicPr>
                  </pic:nvPicPr>
                  <pic:blipFill>
                    <a:blip r:embed="rId14" cstate="print">
                      <a:extLst>
                        <a:ext uri="{28A0092B-C50C-407E-A947-70E740481C1C}">
                          <a14:useLocalDpi xmlns:a14="http://schemas.microsoft.com/office/drawing/2010/main" val="0"/>
                        </a:ext>
                      </a:extLst>
                    </a:blip>
                    <a:srcRect r="2515" b="12294"/>
                    <a:stretch>
                      <a:fillRect/>
                    </a:stretch>
                  </pic:blipFill>
                  <pic:spPr bwMode="auto">
                    <a:xfrm>
                      <a:off x="0" y="0"/>
                      <a:ext cx="3402330" cy="47631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6851EA">
        <w:rPr>
          <w:sz w:val="28"/>
          <w:szCs w:val="28"/>
        </w:rPr>
        <w:t xml:space="preserve">Запись с камер видеонаблюдения показала, что в 12:14 электромонтёр взял у сторожа ключи от электрощитовой из ящика для хранения ключей на посту охраны, вышел из здания поликлиники, подошёл </w:t>
      </w:r>
      <w:r w:rsidR="0044636F">
        <w:rPr>
          <w:sz w:val="28"/>
          <w:szCs w:val="28"/>
        </w:rPr>
        <w:t xml:space="preserve">к </w:t>
      </w:r>
      <w:r w:rsidRPr="006851EA">
        <w:rPr>
          <w:sz w:val="28"/>
          <w:szCs w:val="28"/>
        </w:rPr>
        <w:t xml:space="preserve">электрощитовой и вошёл внутрь, </w:t>
      </w:r>
      <w:r w:rsidR="0044636F">
        <w:rPr>
          <w:sz w:val="28"/>
          <w:szCs w:val="28"/>
        </w:rPr>
        <w:br/>
      </w:r>
      <w:r w:rsidRPr="006851EA">
        <w:rPr>
          <w:sz w:val="28"/>
          <w:szCs w:val="28"/>
        </w:rPr>
        <w:t>в 12:19 он вышел в помещение слесарной, после чего в 12:22 вернулся в электрощитовую.</w:t>
      </w:r>
    </w:p>
    <w:p w:rsidR="00690BB7" w:rsidRPr="00690BB7" w:rsidRDefault="006851EA" w:rsidP="006851EA">
      <w:pPr>
        <w:spacing w:line="360" w:lineRule="auto"/>
        <w:rPr>
          <w:sz w:val="28"/>
          <w:szCs w:val="28"/>
        </w:rPr>
      </w:pPr>
      <w:r w:rsidRPr="006851EA">
        <w:rPr>
          <w:sz w:val="28"/>
          <w:szCs w:val="28"/>
        </w:rPr>
        <w:t xml:space="preserve">Из протокола опроса заместителя главного врача </w:t>
      </w:r>
      <w:r w:rsidR="0044636F">
        <w:rPr>
          <w:sz w:val="28"/>
          <w:szCs w:val="28"/>
        </w:rPr>
        <w:br/>
      </w:r>
      <w:r w:rsidRPr="006851EA">
        <w:rPr>
          <w:sz w:val="28"/>
          <w:szCs w:val="28"/>
        </w:rPr>
        <w:t xml:space="preserve">по хозяйственным вопросам стало известно, что в обязанности электромонтёра входила замена перегоревших ламп, ремонт электророзеток, выключателей. Распоряжений </w:t>
      </w:r>
      <w:r w:rsidR="0044636F">
        <w:rPr>
          <w:sz w:val="28"/>
          <w:szCs w:val="28"/>
        </w:rPr>
        <w:br/>
      </w:r>
      <w:r w:rsidRPr="006851EA">
        <w:rPr>
          <w:sz w:val="28"/>
          <w:szCs w:val="28"/>
        </w:rPr>
        <w:t>на выполнение каких-либо работ в помещении электрощитовой ему не давали.</w:t>
      </w:r>
      <w:r w:rsidR="00690BB7">
        <w:rPr>
          <w:sz w:val="28"/>
          <w:szCs w:val="28"/>
        </w:rPr>
        <w:t xml:space="preserve"> </w:t>
      </w:r>
    </w:p>
    <w:p w:rsidR="008C6CAC" w:rsidRPr="008C6CAC" w:rsidRDefault="002707F0" w:rsidP="008C6CAC">
      <w:pPr>
        <w:spacing w:line="360" w:lineRule="auto"/>
        <w:ind w:right="-1"/>
        <w:rPr>
          <w:sz w:val="28"/>
          <w:szCs w:val="28"/>
        </w:rPr>
      </w:pPr>
      <w:r w:rsidRPr="008C6CAC">
        <w:rPr>
          <w:i/>
          <w:sz w:val="28"/>
          <w:szCs w:val="28"/>
          <w:u w:val="single"/>
        </w:rPr>
        <w:t>Причины несчастного случая:</w:t>
      </w:r>
      <w:r w:rsidRPr="008C6CAC">
        <w:rPr>
          <w:sz w:val="28"/>
          <w:szCs w:val="28"/>
        </w:rPr>
        <w:t xml:space="preserve"> </w:t>
      </w:r>
    </w:p>
    <w:p w:rsidR="006851EA" w:rsidRPr="006851EA" w:rsidRDefault="006851EA" w:rsidP="006851EA">
      <w:pPr>
        <w:spacing w:line="360" w:lineRule="auto"/>
        <w:ind w:right="-1"/>
        <w:rPr>
          <w:sz w:val="28"/>
          <w:szCs w:val="28"/>
        </w:rPr>
      </w:pPr>
      <w:r w:rsidRPr="006851EA">
        <w:rPr>
          <w:sz w:val="28"/>
          <w:szCs w:val="28"/>
        </w:rPr>
        <w:t>Неудовлетворительная организация производства работ, выразившаяся:</w:t>
      </w:r>
    </w:p>
    <w:p w:rsidR="006851EA" w:rsidRPr="006851EA" w:rsidRDefault="006851EA" w:rsidP="006851EA">
      <w:pPr>
        <w:spacing w:line="360" w:lineRule="auto"/>
        <w:ind w:right="-1"/>
        <w:rPr>
          <w:sz w:val="28"/>
          <w:szCs w:val="28"/>
        </w:rPr>
      </w:pPr>
      <w:r w:rsidRPr="006851EA">
        <w:rPr>
          <w:sz w:val="28"/>
          <w:szCs w:val="28"/>
        </w:rPr>
        <w:t xml:space="preserve">в назначении заместителем ответственного за электрохозяйства ГУЗ «ТООД» и возложении ответственности за безопасную эксплуатацию электроустановок, заместителя главного врача по хозяйственным вопросам </w:t>
      </w:r>
      <w:r>
        <w:rPr>
          <w:sz w:val="28"/>
          <w:szCs w:val="28"/>
        </w:rPr>
        <w:br/>
      </w:r>
      <w:r w:rsidRPr="006851EA">
        <w:rPr>
          <w:sz w:val="28"/>
          <w:szCs w:val="28"/>
        </w:rPr>
        <w:t xml:space="preserve">без прохождении им проверки знаний правил работы в электроустановках </w:t>
      </w:r>
      <w:r>
        <w:rPr>
          <w:sz w:val="28"/>
          <w:szCs w:val="28"/>
        </w:rPr>
        <w:br/>
      </w:r>
      <w:r w:rsidRPr="006851EA">
        <w:rPr>
          <w:sz w:val="28"/>
          <w:szCs w:val="28"/>
        </w:rPr>
        <w:t xml:space="preserve">в комиссии Ростехнадзора и присвоения ему соответствующей группы </w:t>
      </w:r>
      <w:r>
        <w:rPr>
          <w:sz w:val="28"/>
          <w:szCs w:val="28"/>
        </w:rPr>
        <w:br/>
      </w:r>
      <w:r w:rsidRPr="006851EA">
        <w:rPr>
          <w:sz w:val="28"/>
          <w:szCs w:val="28"/>
        </w:rPr>
        <w:t>по электробезопасности;</w:t>
      </w:r>
    </w:p>
    <w:p w:rsidR="006851EA" w:rsidRPr="006851EA" w:rsidRDefault="00FD6014" w:rsidP="006851EA">
      <w:pPr>
        <w:spacing w:line="360" w:lineRule="auto"/>
        <w:ind w:right="-1"/>
        <w:rPr>
          <w:sz w:val="28"/>
          <w:szCs w:val="28"/>
        </w:rPr>
      </w:pPr>
      <w:r>
        <w:rPr>
          <w:sz w:val="28"/>
          <w:szCs w:val="28"/>
        </w:rPr>
        <w:t>не организовано прохождение</w:t>
      </w:r>
      <w:r w:rsidR="006851EA" w:rsidRPr="006851EA">
        <w:rPr>
          <w:sz w:val="28"/>
          <w:szCs w:val="28"/>
        </w:rPr>
        <w:t xml:space="preserve"> обучения и проверки знаний требований, предьявляемых к выполнению работ в электроустановках</w:t>
      </w:r>
      <w:r>
        <w:rPr>
          <w:sz w:val="28"/>
          <w:szCs w:val="28"/>
        </w:rPr>
        <w:t>,</w:t>
      </w:r>
      <w:r w:rsidR="006851EA" w:rsidRPr="006851EA">
        <w:rPr>
          <w:sz w:val="28"/>
          <w:szCs w:val="28"/>
        </w:rPr>
        <w:t xml:space="preserve"> в пределах должностей электромонтёра (для допуска его к самостоятельной работе) и заместителя главного врача по хозяйственным вопросам (в целях назначения его заместителем ответственного </w:t>
      </w:r>
      <w:r w:rsidR="006851EA">
        <w:rPr>
          <w:sz w:val="28"/>
          <w:szCs w:val="28"/>
        </w:rPr>
        <w:t>за электрохозяйство учреждения);</w:t>
      </w:r>
    </w:p>
    <w:p w:rsidR="00690BB7" w:rsidRDefault="006851EA" w:rsidP="006851EA">
      <w:pPr>
        <w:spacing w:line="360" w:lineRule="auto"/>
        <w:ind w:right="-1"/>
        <w:rPr>
          <w:sz w:val="28"/>
          <w:szCs w:val="28"/>
        </w:rPr>
      </w:pPr>
      <w:r w:rsidRPr="006851EA">
        <w:rPr>
          <w:sz w:val="28"/>
          <w:szCs w:val="28"/>
        </w:rPr>
        <w:t xml:space="preserve">в </w:t>
      </w:r>
      <w:r w:rsidR="00FD6014">
        <w:rPr>
          <w:sz w:val="28"/>
          <w:szCs w:val="28"/>
        </w:rPr>
        <w:t>отсутствии</w:t>
      </w:r>
      <w:r w:rsidRPr="006851EA">
        <w:rPr>
          <w:sz w:val="28"/>
          <w:szCs w:val="28"/>
        </w:rPr>
        <w:t xml:space="preserve"> порядка учёта выдачи и возвр</w:t>
      </w:r>
      <w:r>
        <w:rPr>
          <w:sz w:val="28"/>
          <w:szCs w:val="28"/>
        </w:rPr>
        <w:t xml:space="preserve">ата ключей </w:t>
      </w:r>
      <w:r>
        <w:rPr>
          <w:sz w:val="28"/>
          <w:szCs w:val="28"/>
        </w:rPr>
        <w:br/>
        <w:t>от электроустановок.</w:t>
      </w:r>
    </w:p>
    <w:p w:rsidR="002707F0" w:rsidRPr="008C6CAC" w:rsidRDefault="002707F0" w:rsidP="00690BB7">
      <w:pPr>
        <w:spacing w:line="360" w:lineRule="auto"/>
        <w:ind w:right="-1"/>
        <w:rPr>
          <w:sz w:val="28"/>
          <w:szCs w:val="28"/>
        </w:rPr>
      </w:pPr>
      <w:r w:rsidRPr="008C6CAC">
        <w:rPr>
          <w:i/>
          <w:sz w:val="28"/>
          <w:szCs w:val="28"/>
          <w:u w:val="single"/>
        </w:rPr>
        <w:t>Мероприятия по устранению причин несчастного случая</w:t>
      </w:r>
      <w:r w:rsidRPr="008C6CAC">
        <w:rPr>
          <w:sz w:val="28"/>
          <w:szCs w:val="28"/>
        </w:rPr>
        <w:t xml:space="preserve"> </w:t>
      </w:r>
    </w:p>
    <w:p w:rsidR="006851EA" w:rsidRPr="006851EA" w:rsidRDefault="006851EA" w:rsidP="006851EA">
      <w:pPr>
        <w:spacing w:line="360" w:lineRule="auto"/>
        <w:rPr>
          <w:sz w:val="28"/>
          <w:szCs w:val="28"/>
        </w:rPr>
      </w:pPr>
      <w:r w:rsidRPr="006851EA">
        <w:rPr>
          <w:sz w:val="28"/>
          <w:szCs w:val="28"/>
        </w:rPr>
        <w:t xml:space="preserve">До сведения работников учреждения доведены причины, в результате которых произошёл несчастный случай. </w:t>
      </w:r>
    </w:p>
    <w:p w:rsidR="006851EA" w:rsidRPr="006851EA" w:rsidRDefault="006851EA" w:rsidP="006851EA">
      <w:pPr>
        <w:spacing w:line="360" w:lineRule="auto"/>
        <w:rPr>
          <w:sz w:val="28"/>
          <w:szCs w:val="28"/>
        </w:rPr>
      </w:pPr>
      <w:r w:rsidRPr="006851EA">
        <w:rPr>
          <w:sz w:val="28"/>
          <w:szCs w:val="28"/>
        </w:rPr>
        <w:t>Ответственный за электрохозяйство направлен в учебный центр</w:t>
      </w:r>
      <w:r>
        <w:rPr>
          <w:sz w:val="28"/>
          <w:szCs w:val="28"/>
        </w:rPr>
        <w:t xml:space="preserve"> </w:t>
      </w:r>
      <w:r>
        <w:rPr>
          <w:sz w:val="28"/>
          <w:szCs w:val="28"/>
        </w:rPr>
        <w:br/>
        <w:t>на повышение квалификации</w:t>
      </w:r>
      <w:r w:rsidRPr="006851EA">
        <w:rPr>
          <w:sz w:val="28"/>
          <w:szCs w:val="28"/>
        </w:rPr>
        <w:t>.</w:t>
      </w:r>
    </w:p>
    <w:p w:rsidR="006851EA" w:rsidRPr="006851EA" w:rsidRDefault="006851EA" w:rsidP="006851EA">
      <w:pPr>
        <w:spacing w:line="360" w:lineRule="auto"/>
        <w:rPr>
          <w:sz w:val="28"/>
          <w:szCs w:val="28"/>
        </w:rPr>
      </w:pPr>
      <w:r w:rsidRPr="006851EA">
        <w:rPr>
          <w:sz w:val="28"/>
          <w:szCs w:val="28"/>
        </w:rPr>
        <w:t xml:space="preserve">Проведена проверка знаний правил работы в электроустановках электромонтёров и должностных лиц, ответственных за электробезопасность </w:t>
      </w:r>
      <w:r>
        <w:rPr>
          <w:sz w:val="28"/>
          <w:szCs w:val="28"/>
        </w:rPr>
        <w:br/>
      </w:r>
      <w:r w:rsidRPr="006851EA">
        <w:rPr>
          <w:sz w:val="28"/>
          <w:szCs w:val="28"/>
        </w:rPr>
        <w:t>в Ростехнадзоре.</w:t>
      </w:r>
    </w:p>
    <w:p w:rsidR="006851EA" w:rsidRPr="006851EA" w:rsidRDefault="006851EA" w:rsidP="006851EA">
      <w:pPr>
        <w:spacing w:line="360" w:lineRule="auto"/>
        <w:rPr>
          <w:sz w:val="28"/>
          <w:szCs w:val="28"/>
        </w:rPr>
      </w:pPr>
      <w:r w:rsidRPr="006851EA">
        <w:rPr>
          <w:sz w:val="28"/>
          <w:szCs w:val="28"/>
        </w:rPr>
        <w:t xml:space="preserve">Проведён внеплановый инструктаж в подразделениях ГУЗ «ТООД» </w:t>
      </w:r>
      <w:r>
        <w:rPr>
          <w:sz w:val="28"/>
          <w:szCs w:val="28"/>
        </w:rPr>
        <w:br/>
      </w:r>
      <w:r w:rsidRPr="006851EA">
        <w:rPr>
          <w:sz w:val="28"/>
          <w:szCs w:val="28"/>
        </w:rPr>
        <w:t>с проработкой инструкции по охране труда для не электротехнического персонала.</w:t>
      </w:r>
    </w:p>
    <w:p w:rsidR="006851EA" w:rsidRPr="006851EA" w:rsidRDefault="006851EA" w:rsidP="006851EA">
      <w:pPr>
        <w:spacing w:line="360" w:lineRule="auto"/>
        <w:rPr>
          <w:sz w:val="28"/>
          <w:szCs w:val="28"/>
        </w:rPr>
      </w:pPr>
      <w:r w:rsidRPr="006851EA">
        <w:rPr>
          <w:sz w:val="28"/>
          <w:szCs w:val="28"/>
        </w:rPr>
        <w:t>Издан приказ об усилении контроля за хранением, выдачей и сдачей ключей от электроустановок.</w:t>
      </w:r>
    </w:p>
    <w:p w:rsidR="00690BB7" w:rsidRDefault="006851EA" w:rsidP="006851EA">
      <w:pPr>
        <w:spacing w:line="360" w:lineRule="auto"/>
        <w:rPr>
          <w:sz w:val="28"/>
          <w:szCs w:val="28"/>
        </w:rPr>
      </w:pPr>
      <w:r w:rsidRPr="006851EA">
        <w:rPr>
          <w:sz w:val="28"/>
          <w:szCs w:val="28"/>
        </w:rPr>
        <w:t>Руководители подразделений организации</w:t>
      </w:r>
      <w:r>
        <w:rPr>
          <w:sz w:val="28"/>
          <w:szCs w:val="28"/>
        </w:rPr>
        <w:t xml:space="preserve"> </w:t>
      </w:r>
      <w:r w:rsidRPr="006851EA">
        <w:rPr>
          <w:sz w:val="28"/>
          <w:szCs w:val="28"/>
        </w:rPr>
        <w:t xml:space="preserve">усилили контроль </w:t>
      </w:r>
      <w:r>
        <w:rPr>
          <w:sz w:val="28"/>
          <w:szCs w:val="28"/>
        </w:rPr>
        <w:br/>
      </w:r>
      <w:r w:rsidRPr="006851EA">
        <w:rPr>
          <w:sz w:val="28"/>
          <w:szCs w:val="28"/>
        </w:rPr>
        <w:t xml:space="preserve">за соблюдением требований охраны труда работниками при производстве работ </w:t>
      </w:r>
      <w:r>
        <w:rPr>
          <w:sz w:val="28"/>
          <w:szCs w:val="28"/>
        </w:rPr>
        <w:br/>
      </w:r>
      <w:r w:rsidRPr="006851EA">
        <w:rPr>
          <w:sz w:val="28"/>
          <w:szCs w:val="28"/>
        </w:rPr>
        <w:t>в</w:t>
      </w:r>
      <w:r>
        <w:rPr>
          <w:sz w:val="28"/>
          <w:szCs w:val="28"/>
        </w:rPr>
        <w:t xml:space="preserve"> </w:t>
      </w:r>
      <w:r w:rsidRPr="006851EA">
        <w:rPr>
          <w:sz w:val="28"/>
          <w:szCs w:val="28"/>
        </w:rPr>
        <w:t>организации в пределах своих должностных инструкций.</w:t>
      </w:r>
    </w:p>
    <w:p w:rsidR="006851EA" w:rsidRPr="006851EA" w:rsidRDefault="006851EA" w:rsidP="006851EA">
      <w:pPr>
        <w:pStyle w:val="a4"/>
        <w:tabs>
          <w:tab w:val="left" w:pos="-57"/>
          <w:tab w:val="left" w:pos="0"/>
          <w:tab w:val="left" w:pos="851"/>
          <w:tab w:val="left" w:pos="1260"/>
        </w:tabs>
        <w:suppressAutoHyphens/>
        <w:spacing w:line="360" w:lineRule="auto"/>
        <w:ind w:right="-1"/>
        <w:rPr>
          <w:sz w:val="28"/>
          <w:szCs w:val="28"/>
          <w:highlight w:val="yellow"/>
        </w:rPr>
      </w:pPr>
      <w:r>
        <w:rPr>
          <w:b/>
          <w:sz w:val="28"/>
          <w:szCs w:val="28"/>
        </w:rPr>
        <w:t>3.3</w:t>
      </w:r>
      <w:r w:rsidRPr="008C6CAC">
        <w:rPr>
          <w:b/>
          <w:sz w:val="28"/>
          <w:szCs w:val="28"/>
        </w:rPr>
        <w:t xml:space="preserve"> </w:t>
      </w:r>
      <w:r w:rsidRPr="00C705DB">
        <w:rPr>
          <w:sz w:val="28"/>
          <w:szCs w:val="28"/>
        </w:rPr>
        <w:t xml:space="preserve">Несчастный случай со смертельным исходом, произошедший </w:t>
      </w:r>
      <w:r w:rsidRPr="00C705DB">
        <w:rPr>
          <w:sz w:val="28"/>
          <w:szCs w:val="28"/>
        </w:rPr>
        <w:br/>
        <w:t>в</w:t>
      </w:r>
      <w:r w:rsidRPr="00C705DB">
        <w:t xml:space="preserve"> </w:t>
      </w:r>
      <w:r w:rsidR="007D079D" w:rsidRPr="00C705DB">
        <w:rPr>
          <w:sz w:val="28"/>
          <w:szCs w:val="28"/>
        </w:rPr>
        <w:t>Междуреченском районе электрических сетей производственного отделения «Вологодские электрические сети» филиала ПАО «МРСК Северо-Запада» «Вологдаэнерго»</w:t>
      </w:r>
    </w:p>
    <w:p w:rsidR="006851EA" w:rsidRPr="007D079D" w:rsidRDefault="006851EA" w:rsidP="006851EA">
      <w:pPr>
        <w:pStyle w:val="a4"/>
        <w:tabs>
          <w:tab w:val="left" w:pos="-57"/>
          <w:tab w:val="left" w:pos="0"/>
          <w:tab w:val="left" w:pos="851"/>
          <w:tab w:val="left" w:pos="1260"/>
        </w:tabs>
        <w:suppressAutoHyphens/>
        <w:spacing w:line="360" w:lineRule="auto"/>
        <w:ind w:right="-1" w:firstLine="709"/>
        <w:rPr>
          <w:sz w:val="28"/>
          <w:szCs w:val="28"/>
        </w:rPr>
      </w:pPr>
      <w:r w:rsidRPr="007D079D">
        <w:rPr>
          <w:i/>
          <w:sz w:val="28"/>
          <w:szCs w:val="28"/>
          <w:u w:val="single"/>
        </w:rPr>
        <w:t>Дата происшествия:</w:t>
      </w:r>
      <w:r w:rsidR="007D079D" w:rsidRPr="007D079D">
        <w:rPr>
          <w:sz w:val="28"/>
          <w:szCs w:val="28"/>
        </w:rPr>
        <w:t xml:space="preserve"> 25</w:t>
      </w:r>
      <w:r w:rsidRPr="007D079D">
        <w:rPr>
          <w:sz w:val="28"/>
          <w:szCs w:val="28"/>
        </w:rPr>
        <w:t>.0</w:t>
      </w:r>
      <w:r w:rsidR="007D079D" w:rsidRPr="007D079D">
        <w:rPr>
          <w:sz w:val="28"/>
          <w:szCs w:val="28"/>
        </w:rPr>
        <w:t>7</w:t>
      </w:r>
      <w:r w:rsidRPr="007D079D">
        <w:rPr>
          <w:sz w:val="28"/>
          <w:szCs w:val="28"/>
        </w:rPr>
        <w:t>.2019</w:t>
      </w:r>
    </w:p>
    <w:p w:rsidR="006851EA" w:rsidRPr="007D079D" w:rsidRDefault="006851EA" w:rsidP="006851EA">
      <w:pPr>
        <w:spacing w:line="360" w:lineRule="auto"/>
        <w:ind w:right="-1"/>
        <w:rPr>
          <w:sz w:val="28"/>
          <w:szCs w:val="28"/>
        </w:rPr>
      </w:pPr>
      <w:r w:rsidRPr="007D079D">
        <w:rPr>
          <w:i/>
          <w:sz w:val="28"/>
          <w:szCs w:val="28"/>
          <w:u w:val="single"/>
        </w:rPr>
        <w:t>Место несчастного случая:</w:t>
      </w:r>
      <w:r w:rsidRPr="007D079D">
        <w:rPr>
          <w:sz w:val="28"/>
          <w:szCs w:val="28"/>
        </w:rPr>
        <w:t xml:space="preserve"> </w:t>
      </w:r>
      <w:r w:rsidR="007D079D" w:rsidRPr="007D079D">
        <w:rPr>
          <w:sz w:val="28"/>
          <w:szCs w:val="28"/>
        </w:rPr>
        <w:t>Ячейка № 1 «Междуреченский» КР</w:t>
      </w:r>
      <w:r w:rsidR="00DF5483">
        <w:rPr>
          <w:sz w:val="28"/>
          <w:szCs w:val="28"/>
        </w:rPr>
        <w:t>У</w:t>
      </w:r>
      <w:r w:rsidR="007D079D" w:rsidRPr="007D079D">
        <w:rPr>
          <w:sz w:val="28"/>
          <w:szCs w:val="28"/>
        </w:rPr>
        <w:t xml:space="preserve">Н-10 кВ </w:t>
      </w:r>
      <w:r w:rsidR="0044636F">
        <w:rPr>
          <w:sz w:val="28"/>
          <w:szCs w:val="28"/>
        </w:rPr>
        <w:br/>
      </w:r>
      <w:r w:rsidR="007D079D" w:rsidRPr="007D079D">
        <w:rPr>
          <w:sz w:val="28"/>
          <w:szCs w:val="28"/>
        </w:rPr>
        <w:t>на подстанции 35/10 кВ «Шейбухта»</w:t>
      </w:r>
    </w:p>
    <w:p w:rsidR="00241D7D" w:rsidRPr="00241D7D" w:rsidRDefault="006851EA" w:rsidP="00241D7D">
      <w:pPr>
        <w:spacing w:line="360" w:lineRule="auto"/>
        <w:rPr>
          <w:sz w:val="28"/>
          <w:szCs w:val="28"/>
        </w:rPr>
      </w:pPr>
      <w:r w:rsidRPr="00241D7D">
        <w:rPr>
          <w:i/>
          <w:sz w:val="28"/>
          <w:szCs w:val="28"/>
          <w:u w:val="single"/>
        </w:rPr>
        <w:t>Описание несчастного случая:</w:t>
      </w:r>
      <w:r w:rsidRPr="00241D7D">
        <w:rPr>
          <w:sz w:val="20"/>
        </w:rPr>
        <w:t xml:space="preserve"> </w:t>
      </w:r>
      <w:r w:rsidR="00241D7D" w:rsidRPr="00241D7D">
        <w:rPr>
          <w:sz w:val="28"/>
          <w:szCs w:val="28"/>
        </w:rPr>
        <w:t xml:space="preserve">На территории подстанции (далее - ПС) 35/10 кВ «Шейбухта» Междуреченского РЭС по распоряжению бригада в составе производителя работ электрослесаря по ремонту оборудования распределительных устройств 4 разряда (далее – электрослесарь) и мастера группы подстанций (далее – мастер) после допуска приступила к выполнению работ по покраске нижних отсеков КРУН-10 кВ. Во время выполнения данных работ бригада приняла решение об осмотре ячейки № 1 «Междуреченский» КРУН-10 кВ для определения причин наличия масла на полу ячейки. Выключатель 10 кВ «Междуреченский» находился в отключённом положении, шинный и линейный разъединители был включены, ячейка находилась </w:t>
      </w:r>
      <w:r w:rsidR="001E7274">
        <w:rPr>
          <w:sz w:val="28"/>
          <w:szCs w:val="28"/>
        </w:rPr>
        <w:br/>
      </w:r>
      <w:r w:rsidR="00241D7D" w:rsidRPr="00241D7D">
        <w:rPr>
          <w:sz w:val="28"/>
          <w:szCs w:val="28"/>
        </w:rPr>
        <w:t xml:space="preserve">под напряжением со стороны 1-й секции шин 10 кВ. Для отключения разъединителей мастер перешёл на противоположную сторону ячейки к отсеку привода. После отключения линейного разъединителя в ячейке КРУН-10 кВ мастер услышал характерный треск электрической дуги и вернулся обратно </w:t>
      </w:r>
      <w:r w:rsidR="001E7274">
        <w:rPr>
          <w:sz w:val="28"/>
          <w:szCs w:val="28"/>
        </w:rPr>
        <w:br/>
      </w:r>
      <w:r w:rsidR="00241D7D" w:rsidRPr="00241D7D">
        <w:rPr>
          <w:sz w:val="28"/>
          <w:szCs w:val="28"/>
        </w:rPr>
        <w:t xml:space="preserve">к отсеку выключателя. Там он обнаружил лежащего без сознания на бортовом ограждении маслоприёмной чаши трансформатора Т-1 электрослесаря, сетчатое ограждение ячейки № 1 было открыто. </w:t>
      </w:r>
    </w:p>
    <w:p w:rsidR="006851EA" w:rsidRPr="006851EA" w:rsidRDefault="00241D7D" w:rsidP="00241D7D">
      <w:pPr>
        <w:spacing w:line="360" w:lineRule="auto"/>
        <w:rPr>
          <w:sz w:val="28"/>
          <w:szCs w:val="28"/>
          <w:highlight w:val="yellow"/>
        </w:rPr>
      </w:pPr>
      <w:r w:rsidRPr="00241D7D">
        <w:rPr>
          <w:sz w:val="28"/>
          <w:szCs w:val="28"/>
        </w:rPr>
        <w:t>Электрослесарь допустил самовольное проведение работ в действующей электроустановке без оформления наряда-допуска и выполнения технических мероприятий, обеспечивающих безопасность работ со снятием напряжения. Электрослесарь проник за сетчатое ограждение и приблизился на недопустимое расстояние к токоведущим частям, находящимся под напряжением, в результате чего получил электротравму, не совместимую с жизнью.</w:t>
      </w:r>
    </w:p>
    <w:p w:rsidR="006851EA" w:rsidRPr="007D079D" w:rsidRDefault="006851EA" w:rsidP="006851EA">
      <w:pPr>
        <w:spacing w:line="360" w:lineRule="auto"/>
        <w:ind w:right="-1"/>
        <w:rPr>
          <w:sz w:val="28"/>
          <w:szCs w:val="28"/>
        </w:rPr>
      </w:pPr>
      <w:r w:rsidRPr="007D079D">
        <w:rPr>
          <w:i/>
          <w:sz w:val="28"/>
          <w:szCs w:val="28"/>
          <w:u w:val="single"/>
        </w:rPr>
        <w:t>Причины несчастного случая:</w:t>
      </w:r>
      <w:r w:rsidRPr="007D079D">
        <w:rPr>
          <w:sz w:val="28"/>
          <w:szCs w:val="28"/>
        </w:rPr>
        <w:t xml:space="preserve"> </w:t>
      </w:r>
    </w:p>
    <w:p w:rsidR="007D079D" w:rsidRPr="007D079D" w:rsidRDefault="007D079D" w:rsidP="007D079D">
      <w:pPr>
        <w:spacing w:line="360" w:lineRule="auto"/>
        <w:ind w:right="-1"/>
        <w:rPr>
          <w:sz w:val="28"/>
          <w:szCs w:val="28"/>
        </w:rPr>
      </w:pPr>
      <w:r w:rsidRPr="007D079D">
        <w:rPr>
          <w:sz w:val="28"/>
          <w:szCs w:val="28"/>
        </w:rPr>
        <w:t xml:space="preserve">Проникновение работника за защитное сетчатое ограждение ячейки 10 кВ </w:t>
      </w:r>
      <w:r w:rsidR="001E7274">
        <w:rPr>
          <w:sz w:val="28"/>
          <w:szCs w:val="28"/>
        </w:rPr>
        <w:br/>
      </w:r>
      <w:r w:rsidRPr="007D079D">
        <w:rPr>
          <w:sz w:val="28"/>
          <w:szCs w:val="28"/>
        </w:rPr>
        <w:t xml:space="preserve">и приближение к токоведущим частям, находящимся под напряжением, </w:t>
      </w:r>
      <w:r w:rsidR="001E7274">
        <w:rPr>
          <w:sz w:val="28"/>
          <w:szCs w:val="28"/>
        </w:rPr>
        <w:br/>
      </w:r>
      <w:r w:rsidRPr="007D079D">
        <w:rPr>
          <w:sz w:val="28"/>
          <w:szCs w:val="28"/>
        </w:rPr>
        <w:t xml:space="preserve">на расстояние менее допустимого, чем нарушен п. 3.3 Правил по охране труда </w:t>
      </w:r>
      <w:r w:rsidR="001E7274">
        <w:rPr>
          <w:sz w:val="28"/>
          <w:szCs w:val="28"/>
        </w:rPr>
        <w:br/>
      </w:r>
      <w:r w:rsidRPr="007D079D">
        <w:rPr>
          <w:sz w:val="28"/>
          <w:szCs w:val="28"/>
        </w:rPr>
        <w:t xml:space="preserve">при эксплуатации электроустановок, утверждённых приказом Минтруда России </w:t>
      </w:r>
      <w:r w:rsidR="001E7274">
        <w:rPr>
          <w:sz w:val="28"/>
          <w:szCs w:val="28"/>
        </w:rPr>
        <w:br/>
      </w:r>
      <w:r w:rsidRPr="007D079D">
        <w:rPr>
          <w:sz w:val="28"/>
          <w:szCs w:val="28"/>
        </w:rPr>
        <w:t>от 24.07.2013 № 328н (далее – ПОТЭЭ), пп. 4.1, 4.3 Инструкции по охране труда для электрослесаря по ремонту оборудования распределительных устройств</w:t>
      </w:r>
    </w:p>
    <w:p w:rsidR="007D079D" w:rsidRPr="007D079D" w:rsidRDefault="007D079D" w:rsidP="007D079D">
      <w:pPr>
        <w:spacing w:line="360" w:lineRule="auto"/>
        <w:ind w:right="-1"/>
        <w:rPr>
          <w:sz w:val="28"/>
          <w:szCs w:val="28"/>
        </w:rPr>
      </w:pPr>
      <w:r w:rsidRPr="007D079D">
        <w:rPr>
          <w:sz w:val="28"/>
          <w:szCs w:val="28"/>
        </w:rPr>
        <w:t>Неудовлетворительная организация производства работ, выразившаяся в:</w:t>
      </w:r>
    </w:p>
    <w:p w:rsidR="007D079D" w:rsidRPr="007D079D" w:rsidRDefault="007D079D" w:rsidP="007D079D">
      <w:pPr>
        <w:spacing w:line="360" w:lineRule="auto"/>
        <w:ind w:right="-1"/>
        <w:rPr>
          <w:sz w:val="28"/>
          <w:szCs w:val="28"/>
        </w:rPr>
      </w:pPr>
      <w:r w:rsidRPr="007D079D">
        <w:rPr>
          <w:sz w:val="28"/>
          <w:szCs w:val="28"/>
        </w:rPr>
        <w:t xml:space="preserve">самовольном проведении работ в действующей электроустановке </w:t>
      </w:r>
      <w:r w:rsidR="001E7274">
        <w:rPr>
          <w:sz w:val="28"/>
          <w:szCs w:val="28"/>
        </w:rPr>
        <w:br/>
      </w:r>
      <w:r w:rsidRPr="007D079D">
        <w:rPr>
          <w:sz w:val="28"/>
          <w:szCs w:val="28"/>
        </w:rPr>
        <w:t xml:space="preserve">без оформления наряда-допуска и выполнения технических мероприятий, обеспечивающих безопасность работ со снятием напряжения, чем нарушены </w:t>
      </w:r>
      <w:r w:rsidR="001E7274">
        <w:rPr>
          <w:sz w:val="28"/>
          <w:szCs w:val="28"/>
        </w:rPr>
        <w:br/>
      </w:r>
      <w:r w:rsidRPr="007D079D">
        <w:rPr>
          <w:sz w:val="28"/>
          <w:szCs w:val="28"/>
        </w:rPr>
        <w:t>пп. 4.1, 4.2, 5.3, 10.3-10.7, 16.1 ПОТЭЭ;</w:t>
      </w:r>
    </w:p>
    <w:p w:rsidR="007D079D" w:rsidRPr="007D079D" w:rsidRDefault="007D079D" w:rsidP="007D079D">
      <w:pPr>
        <w:spacing w:line="360" w:lineRule="auto"/>
        <w:ind w:right="-1"/>
        <w:rPr>
          <w:sz w:val="28"/>
          <w:szCs w:val="28"/>
        </w:rPr>
      </w:pPr>
      <w:r w:rsidRPr="007D079D">
        <w:rPr>
          <w:sz w:val="28"/>
          <w:szCs w:val="28"/>
        </w:rPr>
        <w:t>производстве оперативных переключений без оформления срочной заявки на вывод в ремонт ячейки 10 кВ Междуреченский для определения причин наличия масла на полу ячейки, чем нарушен п. 6.4.2. Правил технической эксплуатации электрических станций и сетей Российской Федерации, утверждённые приказом Минэнерго России от 19.06.2003 № 229;</w:t>
      </w:r>
    </w:p>
    <w:p w:rsidR="007D079D" w:rsidRPr="007D079D" w:rsidRDefault="007D079D" w:rsidP="007D079D">
      <w:pPr>
        <w:spacing w:line="360" w:lineRule="auto"/>
        <w:ind w:right="-1"/>
        <w:rPr>
          <w:sz w:val="28"/>
          <w:szCs w:val="28"/>
        </w:rPr>
      </w:pPr>
      <w:r w:rsidRPr="007D079D">
        <w:rPr>
          <w:sz w:val="28"/>
          <w:szCs w:val="28"/>
        </w:rPr>
        <w:t xml:space="preserve">допуске бригады по распоряжению № 21 без получения разрешения </w:t>
      </w:r>
      <w:r w:rsidR="001E7274">
        <w:rPr>
          <w:sz w:val="28"/>
          <w:szCs w:val="28"/>
        </w:rPr>
        <w:br/>
      </w:r>
      <w:r w:rsidRPr="007D079D">
        <w:rPr>
          <w:sz w:val="28"/>
          <w:szCs w:val="28"/>
        </w:rPr>
        <w:t>на допуск от работника, имеющего право на выдачу разрешения на подготовку рабочего места и допуск, чем нарушен п. 9.1 ПОТЭЭ.</w:t>
      </w:r>
    </w:p>
    <w:p w:rsidR="006851EA" w:rsidRPr="006851EA" w:rsidRDefault="007D079D" w:rsidP="007D079D">
      <w:pPr>
        <w:spacing w:line="360" w:lineRule="auto"/>
        <w:ind w:right="-1"/>
        <w:rPr>
          <w:sz w:val="28"/>
          <w:szCs w:val="28"/>
          <w:highlight w:val="yellow"/>
        </w:rPr>
      </w:pPr>
      <w:r w:rsidRPr="007D079D">
        <w:rPr>
          <w:sz w:val="28"/>
          <w:szCs w:val="28"/>
        </w:rPr>
        <w:t xml:space="preserve">В мероприятиях по управлению профессиональными рисками не оценены уровни профессиональных рисков, что подтверждается отсутствием локального документа, содержащего установленные уровни по каждому риску </w:t>
      </w:r>
      <w:r w:rsidR="001E7274">
        <w:rPr>
          <w:sz w:val="28"/>
          <w:szCs w:val="28"/>
        </w:rPr>
        <w:br/>
      </w:r>
      <w:r w:rsidRPr="007D079D">
        <w:rPr>
          <w:sz w:val="28"/>
          <w:szCs w:val="28"/>
        </w:rPr>
        <w:t>и идентифицированного перечня опасностей» чем нарушен пп. 33, 35, 38 Типового положения о системе управления охраной труда, утверждённого приказом Минтруда России от 19.08.2016 № 438н.</w:t>
      </w:r>
    </w:p>
    <w:p w:rsidR="006851EA" w:rsidRPr="007D079D" w:rsidRDefault="006851EA" w:rsidP="006851EA">
      <w:pPr>
        <w:spacing w:line="360" w:lineRule="auto"/>
        <w:ind w:right="-1"/>
        <w:rPr>
          <w:sz w:val="28"/>
          <w:szCs w:val="28"/>
        </w:rPr>
      </w:pPr>
      <w:r w:rsidRPr="007D079D">
        <w:rPr>
          <w:i/>
          <w:sz w:val="28"/>
          <w:szCs w:val="28"/>
          <w:u w:val="single"/>
        </w:rPr>
        <w:t>Мероприятия по устранению причин несчастного случая</w:t>
      </w:r>
      <w:r w:rsidRPr="007D079D">
        <w:rPr>
          <w:sz w:val="28"/>
          <w:szCs w:val="28"/>
        </w:rPr>
        <w:t xml:space="preserve"> </w:t>
      </w:r>
    </w:p>
    <w:p w:rsidR="007D079D" w:rsidRPr="007D079D" w:rsidRDefault="007D079D" w:rsidP="007D079D">
      <w:pPr>
        <w:spacing w:line="360" w:lineRule="auto"/>
        <w:rPr>
          <w:sz w:val="28"/>
          <w:szCs w:val="28"/>
        </w:rPr>
      </w:pPr>
      <w:r w:rsidRPr="007D079D">
        <w:rPr>
          <w:sz w:val="28"/>
          <w:szCs w:val="28"/>
        </w:rPr>
        <w:t xml:space="preserve">С работниками, ответственными за безопасное ведение работ </w:t>
      </w:r>
      <w:r w:rsidR="001E7274">
        <w:rPr>
          <w:sz w:val="28"/>
          <w:szCs w:val="28"/>
        </w:rPr>
        <w:br/>
      </w:r>
      <w:r w:rsidRPr="007D079D">
        <w:rPr>
          <w:sz w:val="28"/>
          <w:szCs w:val="28"/>
        </w:rPr>
        <w:t xml:space="preserve">в электроустановках, проведён внеочередной инструктаж по обстоятельствам </w:t>
      </w:r>
      <w:r w:rsidR="001E7274">
        <w:rPr>
          <w:sz w:val="28"/>
          <w:szCs w:val="28"/>
        </w:rPr>
        <w:br/>
      </w:r>
      <w:r w:rsidRPr="007D079D">
        <w:rPr>
          <w:sz w:val="28"/>
          <w:szCs w:val="28"/>
        </w:rPr>
        <w:t>и причинам несчастного случая и по главам III-VII, IX- XVII, XIX, XXI, XXVIII, XXIX ПОТЭЭ.</w:t>
      </w:r>
    </w:p>
    <w:p w:rsidR="007D079D" w:rsidRPr="007D079D" w:rsidRDefault="007D079D" w:rsidP="007D079D">
      <w:pPr>
        <w:spacing w:line="360" w:lineRule="auto"/>
        <w:rPr>
          <w:sz w:val="28"/>
          <w:szCs w:val="28"/>
        </w:rPr>
      </w:pPr>
      <w:r w:rsidRPr="007D079D">
        <w:rPr>
          <w:sz w:val="28"/>
          <w:szCs w:val="28"/>
        </w:rPr>
        <w:t xml:space="preserve">Разработаны и реализованы мероприятия по исключению возможности доступа к токоведущим частям отсеков выключателей ячеек КРН-IV-10, находящихся под напряжением, при включённых коммутационных аппаратах </w:t>
      </w:r>
      <w:r w:rsidR="001E7274">
        <w:rPr>
          <w:sz w:val="28"/>
          <w:szCs w:val="28"/>
        </w:rPr>
        <w:br/>
      </w:r>
      <w:r w:rsidRPr="007D079D">
        <w:rPr>
          <w:sz w:val="28"/>
          <w:szCs w:val="28"/>
        </w:rPr>
        <w:t>на подстанции 35/10 кВ «Шейбухта».</w:t>
      </w:r>
    </w:p>
    <w:p w:rsidR="007D079D" w:rsidRPr="007D079D" w:rsidRDefault="007D079D" w:rsidP="007D079D">
      <w:pPr>
        <w:spacing w:line="360" w:lineRule="auto"/>
        <w:rPr>
          <w:sz w:val="28"/>
          <w:szCs w:val="28"/>
        </w:rPr>
      </w:pPr>
      <w:r w:rsidRPr="007D079D">
        <w:rPr>
          <w:sz w:val="28"/>
          <w:szCs w:val="28"/>
        </w:rPr>
        <w:t xml:space="preserve">Переработаны инструкции по охране труда для персонала рабочих профессий, обслуживающих оборудование данного типа (КРН-IV-10). </w:t>
      </w:r>
    </w:p>
    <w:p w:rsidR="007D079D" w:rsidRPr="007D079D" w:rsidRDefault="007D079D" w:rsidP="007D079D">
      <w:pPr>
        <w:spacing w:line="360" w:lineRule="auto"/>
        <w:rPr>
          <w:sz w:val="28"/>
          <w:szCs w:val="28"/>
        </w:rPr>
      </w:pPr>
      <w:r w:rsidRPr="007D079D">
        <w:rPr>
          <w:sz w:val="28"/>
          <w:szCs w:val="28"/>
        </w:rPr>
        <w:t xml:space="preserve">Проведена внеплановая проверка знаний требований охраны труда </w:t>
      </w:r>
      <w:r w:rsidR="001E7274">
        <w:rPr>
          <w:sz w:val="28"/>
          <w:szCs w:val="28"/>
        </w:rPr>
        <w:br/>
      </w:r>
      <w:r w:rsidRPr="007D079D">
        <w:rPr>
          <w:sz w:val="28"/>
          <w:szCs w:val="28"/>
        </w:rPr>
        <w:t xml:space="preserve">при эксплуатации электроустановок в ПДК ПО «Вологодские электрические сети» дежурному электромонтёру. </w:t>
      </w:r>
    </w:p>
    <w:p w:rsidR="006851EA" w:rsidRDefault="007D079D" w:rsidP="007D079D">
      <w:pPr>
        <w:spacing w:line="360" w:lineRule="auto"/>
        <w:rPr>
          <w:sz w:val="28"/>
          <w:szCs w:val="28"/>
        </w:rPr>
      </w:pPr>
      <w:r w:rsidRPr="007D079D">
        <w:rPr>
          <w:sz w:val="28"/>
          <w:szCs w:val="28"/>
        </w:rPr>
        <w:t>Организовано проведение процедуры управления профессиональными рисками, исходя из специфики деятельности.</w:t>
      </w:r>
    </w:p>
    <w:p w:rsidR="00C315C4" w:rsidRDefault="00251586" w:rsidP="003E377A">
      <w:pPr>
        <w:pStyle w:val="25"/>
        <w:spacing w:after="0" w:line="240" w:lineRule="auto"/>
        <w:ind w:left="0" w:right="-286" w:firstLine="709"/>
        <w:jc w:val="center"/>
        <w:rPr>
          <w:rFonts w:ascii="Times New Roman" w:hAnsi="Times New Roman"/>
          <w:sz w:val="28"/>
          <w:szCs w:val="28"/>
          <w:lang w:eastAsia="ru-RU"/>
        </w:rPr>
      </w:pPr>
      <w:r w:rsidRPr="00244281">
        <w:rPr>
          <w:rFonts w:ascii="Times New Roman" w:hAnsi="Times New Roman"/>
          <w:b/>
          <w:sz w:val="28"/>
          <w:szCs w:val="28"/>
          <w:lang w:eastAsia="ru-RU"/>
        </w:rPr>
        <w:t>4.</w:t>
      </w:r>
      <w:r w:rsidRPr="00244281">
        <w:rPr>
          <w:rFonts w:ascii="Times New Roman" w:hAnsi="Times New Roman"/>
          <w:sz w:val="28"/>
          <w:szCs w:val="28"/>
          <w:lang w:eastAsia="ru-RU"/>
        </w:rPr>
        <w:t xml:space="preserve"> </w:t>
      </w:r>
      <w:r w:rsidR="00C315C4" w:rsidRPr="00244281">
        <w:rPr>
          <w:rFonts w:ascii="Times New Roman" w:hAnsi="Times New Roman"/>
          <w:sz w:val="28"/>
          <w:szCs w:val="28"/>
          <w:lang w:eastAsia="ru-RU"/>
        </w:rPr>
        <w:t>Меры по предотвращению несчастных случаев при эксплуатации энергоустановок</w:t>
      </w:r>
    </w:p>
    <w:p w:rsidR="003E377A" w:rsidRPr="00244281" w:rsidRDefault="003E377A" w:rsidP="003E377A">
      <w:pPr>
        <w:pStyle w:val="25"/>
        <w:spacing w:after="0" w:line="240" w:lineRule="auto"/>
        <w:ind w:left="0" w:right="-286" w:firstLine="709"/>
        <w:jc w:val="center"/>
        <w:rPr>
          <w:rFonts w:ascii="Times New Roman" w:hAnsi="Times New Roman"/>
          <w:sz w:val="28"/>
          <w:szCs w:val="28"/>
          <w:lang w:eastAsia="ru-RU"/>
        </w:rPr>
      </w:pPr>
    </w:p>
    <w:p w:rsidR="007C1A69" w:rsidRPr="00244281" w:rsidRDefault="00E02BF2" w:rsidP="001F34B8">
      <w:pPr>
        <w:spacing w:line="360" w:lineRule="auto"/>
        <w:ind w:right="-1"/>
        <w:rPr>
          <w:rFonts w:eastAsia="MS Mincho"/>
          <w:sz w:val="28"/>
          <w:szCs w:val="28"/>
        </w:rPr>
      </w:pPr>
      <w:r w:rsidRPr="00244281">
        <w:rPr>
          <w:rFonts w:eastAsia="MS Mincho"/>
          <w:sz w:val="28"/>
          <w:szCs w:val="28"/>
        </w:rPr>
        <w:t xml:space="preserve">Исходя из анализа обстоятельств и </w:t>
      </w:r>
      <w:r w:rsidR="007C1A69" w:rsidRPr="00244281">
        <w:rPr>
          <w:rFonts w:eastAsia="MS Mincho"/>
          <w:sz w:val="28"/>
          <w:szCs w:val="28"/>
        </w:rPr>
        <w:t>причин смертельных несчастных слу</w:t>
      </w:r>
      <w:r w:rsidR="0060412E" w:rsidRPr="00244281">
        <w:rPr>
          <w:rFonts w:eastAsia="MS Mincho"/>
          <w:sz w:val="28"/>
          <w:szCs w:val="28"/>
        </w:rPr>
        <w:t>чаев на энергоустановках</w:t>
      </w:r>
      <w:r w:rsidR="00171F39" w:rsidRPr="00244281">
        <w:rPr>
          <w:rFonts w:eastAsia="MS Mincho"/>
          <w:sz w:val="28"/>
          <w:szCs w:val="28"/>
        </w:rPr>
        <w:t>,</w:t>
      </w:r>
      <w:r w:rsidR="007C1A69" w:rsidRPr="00244281">
        <w:rPr>
          <w:rFonts w:eastAsia="MS Mincho"/>
          <w:sz w:val="28"/>
          <w:szCs w:val="28"/>
        </w:rPr>
        <w:t xml:space="preserve"> Ростехнадзор рекомендует руководителям организаций:</w:t>
      </w:r>
    </w:p>
    <w:p w:rsidR="00BB765D" w:rsidRPr="00244281" w:rsidRDefault="004F00F3" w:rsidP="001F34B8">
      <w:pPr>
        <w:pStyle w:val="a4"/>
        <w:tabs>
          <w:tab w:val="left" w:pos="709"/>
          <w:tab w:val="left" w:pos="851"/>
          <w:tab w:val="left" w:pos="993"/>
        </w:tabs>
        <w:spacing w:line="460" w:lineRule="exact"/>
        <w:ind w:right="-1" w:firstLine="709"/>
        <w:rPr>
          <w:sz w:val="28"/>
          <w:szCs w:val="28"/>
        </w:rPr>
      </w:pPr>
      <w:r w:rsidRPr="00244281">
        <w:rPr>
          <w:sz w:val="28"/>
          <w:szCs w:val="28"/>
        </w:rPr>
        <w:t>1.</w:t>
      </w:r>
      <w:r w:rsidRPr="00244281">
        <w:rPr>
          <w:sz w:val="28"/>
          <w:szCs w:val="28"/>
        </w:rPr>
        <w:tab/>
      </w:r>
      <w:r w:rsidR="00B12498" w:rsidRPr="00244281">
        <w:rPr>
          <w:sz w:val="28"/>
          <w:szCs w:val="28"/>
        </w:rPr>
        <w:t xml:space="preserve">Проводить ознакомление </w:t>
      </w:r>
      <w:r w:rsidRPr="00244281">
        <w:rPr>
          <w:sz w:val="28"/>
          <w:szCs w:val="28"/>
        </w:rPr>
        <w:t xml:space="preserve">работников </w:t>
      </w:r>
      <w:r w:rsidR="00B12498" w:rsidRPr="00244281">
        <w:rPr>
          <w:sz w:val="28"/>
          <w:szCs w:val="28"/>
        </w:rPr>
        <w:t xml:space="preserve">с </w:t>
      </w:r>
      <w:r w:rsidRPr="00244281">
        <w:rPr>
          <w:sz w:val="28"/>
          <w:szCs w:val="28"/>
        </w:rPr>
        <w:t>материал</w:t>
      </w:r>
      <w:r w:rsidR="00B12498" w:rsidRPr="00244281">
        <w:rPr>
          <w:sz w:val="28"/>
          <w:szCs w:val="28"/>
        </w:rPr>
        <w:t>ами</w:t>
      </w:r>
      <w:r w:rsidRPr="00244281">
        <w:rPr>
          <w:sz w:val="28"/>
          <w:szCs w:val="28"/>
        </w:rPr>
        <w:t xml:space="preserve"> настоящего анализа</w:t>
      </w:r>
      <w:r w:rsidR="00B12498" w:rsidRPr="00244281">
        <w:rPr>
          <w:sz w:val="28"/>
          <w:szCs w:val="28"/>
        </w:rPr>
        <w:t xml:space="preserve"> </w:t>
      </w:r>
      <w:r w:rsidRPr="00244281">
        <w:rPr>
          <w:sz w:val="28"/>
          <w:szCs w:val="28"/>
        </w:rPr>
        <w:t>при проведении занятий и инструктажей по охране труда.</w:t>
      </w:r>
    </w:p>
    <w:p w:rsidR="007E2C81" w:rsidRDefault="004F00F3" w:rsidP="001F34B8">
      <w:pPr>
        <w:pStyle w:val="a4"/>
        <w:tabs>
          <w:tab w:val="left" w:pos="709"/>
          <w:tab w:val="left" w:pos="851"/>
          <w:tab w:val="left" w:pos="993"/>
        </w:tabs>
        <w:spacing w:line="460" w:lineRule="exact"/>
        <w:ind w:right="-1" w:firstLine="709"/>
        <w:rPr>
          <w:sz w:val="28"/>
          <w:szCs w:val="28"/>
        </w:rPr>
      </w:pPr>
      <w:r w:rsidRPr="00244281">
        <w:rPr>
          <w:sz w:val="28"/>
          <w:szCs w:val="28"/>
        </w:rPr>
        <w:t>2.</w:t>
      </w:r>
      <w:r w:rsidRPr="00244281">
        <w:rPr>
          <w:sz w:val="28"/>
          <w:szCs w:val="28"/>
        </w:rPr>
        <w:tab/>
        <w:t>Повысить уровень организации производства работ на электрических установках. Исключить допуск персонала к работе</w:t>
      </w:r>
      <w:r w:rsidR="00BB765D" w:rsidRPr="00244281">
        <w:rPr>
          <w:sz w:val="28"/>
          <w:szCs w:val="28"/>
        </w:rPr>
        <w:t xml:space="preserve"> </w:t>
      </w:r>
      <w:r w:rsidRPr="00244281">
        <w:rPr>
          <w:sz w:val="28"/>
          <w:szCs w:val="28"/>
        </w:rPr>
        <w:t>без обязательной проверки выполнения организационных и технических мероприятий при подготовке рабочих мест.</w:t>
      </w:r>
    </w:p>
    <w:p w:rsidR="004F00F3" w:rsidRPr="00244281" w:rsidRDefault="004F00F3" w:rsidP="001F34B8">
      <w:pPr>
        <w:pStyle w:val="a4"/>
        <w:tabs>
          <w:tab w:val="left" w:pos="709"/>
          <w:tab w:val="left" w:pos="851"/>
          <w:tab w:val="left" w:pos="993"/>
        </w:tabs>
        <w:spacing w:line="460" w:lineRule="exact"/>
        <w:ind w:right="-1" w:firstLine="709"/>
        <w:rPr>
          <w:sz w:val="28"/>
          <w:szCs w:val="28"/>
        </w:rPr>
      </w:pPr>
      <w:r w:rsidRPr="00244281">
        <w:rPr>
          <w:sz w:val="28"/>
          <w:szCs w:val="28"/>
        </w:rPr>
        <w:t>3.</w:t>
      </w:r>
      <w:r w:rsidRPr="00244281">
        <w:rPr>
          <w:sz w:val="28"/>
          <w:szCs w:val="28"/>
        </w:rPr>
        <w:tab/>
        <w:t xml:space="preserve">Обеспечить проверку знаний персоналом нормативных правовых актов </w:t>
      </w:r>
      <w:r w:rsidR="00D95A40" w:rsidRPr="00244281">
        <w:rPr>
          <w:sz w:val="28"/>
          <w:szCs w:val="28"/>
        </w:rPr>
        <w:br/>
      </w:r>
      <w:r w:rsidRPr="00244281">
        <w:rPr>
          <w:sz w:val="28"/>
          <w:szCs w:val="28"/>
        </w:rPr>
        <w:t xml:space="preserve">по охране труда при эксплуатации </w:t>
      </w:r>
      <w:r w:rsidR="00A31DF1" w:rsidRPr="00244281">
        <w:rPr>
          <w:sz w:val="28"/>
          <w:szCs w:val="28"/>
        </w:rPr>
        <w:t>электроустановок</w:t>
      </w:r>
      <w:r w:rsidR="00BB765D" w:rsidRPr="00244281">
        <w:rPr>
          <w:sz w:val="28"/>
          <w:szCs w:val="28"/>
        </w:rPr>
        <w:t xml:space="preserve">. Персонал, </w:t>
      </w:r>
      <w:r w:rsidRPr="00244281">
        <w:rPr>
          <w:sz w:val="28"/>
          <w:szCs w:val="28"/>
        </w:rPr>
        <w:t xml:space="preserve">не прошедший проверку знаний, к работам в </w:t>
      </w:r>
      <w:r w:rsidR="00A31DF1" w:rsidRPr="00244281">
        <w:rPr>
          <w:sz w:val="28"/>
          <w:szCs w:val="28"/>
        </w:rPr>
        <w:t>электроустановках</w:t>
      </w:r>
      <w:r w:rsidR="00BB765D" w:rsidRPr="00244281">
        <w:rPr>
          <w:sz w:val="28"/>
          <w:szCs w:val="28"/>
        </w:rPr>
        <w:t xml:space="preserve"> </w:t>
      </w:r>
      <w:r w:rsidRPr="00244281">
        <w:rPr>
          <w:sz w:val="28"/>
          <w:szCs w:val="28"/>
        </w:rPr>
        <w:t>не допускать.</w:t>
      </w:r>
    </w:p>
    <w:p w:rsidR="004F00F3" w:rsidRPr="00244281" w:rsidRDefault="004F00F3" w:rsidP="001F34B8">
      <w:pPr>
        <w:pStyle w:val="a4"/>
        <w:tabs>
          <w:tab w:val="left" w:pos="-57"/>
          <w:tab w:val="left" w:pos="709"/>
          <w:tab w:val="left" w:pos="851"/>
          <w:tab w:val="left" w:pos="993"/>
        </w:tabs>
        <w:spacing w:line="460" w:lineRule="exact"/>
        <w:ind w:right="-1" w:firstLine="709"/>
        <w:rPr>
          <w:sz w:val="28"/>
          <w:szCs w:val="28"/>
        </w:rPr>
      </w:pPr>
      <w:r w:rsidRPr="00244281">
        <w:rPr>
          <w:sz w:val="28"/>
          <w:szCs w:val="28"/>
        </w:rPr>
        <w:t>4.</w:t>
      </w:r>
      <w:r w:rsidRPr="00244281">
        <w:rPr>
          <w:sz w:val="28"/>
          <w:szCs w:val="28"/>
        </w:rPr>
        <w:tab/>
        <w:t>Обеспечить установленный порядок сод</w:t>
      </w:r>
      <w:r w:rsidR="00D95A40" w:rsidRPr="00244281">
        <w:rPr>
          <w:sz w:val="28"/>
          <w:szCs w:val="28"/>
        </w:rPr>
        <w:t xml:space="preserve">ержания, применения </w:t>
      </w:r>
      <w:r w:rsidR="007161CE">
        <w:rPr>
          <w:sz w:val="28"/>
          <w:szCs w:val="28"/>
        </w:rPr>
        <w:br/>
      </w:r>
      <w:r w:rsidRPr="00244281">
        <w:rPr>
          <w:sz w:val="28"/>
          <w:szCs w:val="28"/>
        </w:rPr>
        <w:t>и испытания средств защиты.</w:t>
      </w:r>
    </w:p>
    <w:p w:rsidR="004F00F3" w:rsidRPr="00244281" w:rsidRDefault="004F00F3" w:rsidP="001F34B8">
      <w:pPr>
        <w:pStyle w:val="a4"/>
        <w:tabs>
          <w:tab w:val="left" w:pos="-57"/>
          <w:tab w:val="left" w:pos="709"/>
          <w:tab w:val="left" w:pos="851"/>
          <w:tab w:val="left" w:pos="993"/>
        </w:tabs>
        <w:spacing w:line="460" w:lineRule="exact"/>
        <w:ind w:right="-1" w:firstLine="709"/>
        <w:rPr>
          <w:sz w:val="28"/>
          <w:szCs w:val="28"/>
        </w:rPr>
      </w:pPr>
      <w:r w:rsidRPr="00244281">
        <w:rPr>
          <w:sz w:val="28"/>
          <w:szCs w:val="28"/>
        </w:rPr>
        <w:t>5.</w:t>
      </w:r>
      <w:r w:rsidRPr="00244281">
        <w:rPr>
          <w:sz w:val="28"/>
          <w:szCs w:val="28"/>
        </w:rPr>
        <w:tab/>
        <w:t>Усилить контроль за выполнением мероприятий, обеспечивающих безопасность работ.</w:t>
      </w:r>
    </w:p>
    <w:p w:rsidR="004F00F3" w:rsidRPr="00244281" w:rsidRDefault="004F00F3" w:rsidP="001F34B8">
      <w:pPr>
        <w:pStyle w:val="a4"/>
        <w:tabs>
          <w:tab w:val="left" w:pos="-57"/>
          <w:tab w:val="left" w:pos="709"/>
          <w:tab w:val="left" w:pos="851"/>
          <w:tab w:val="left" w:pos="993"/>
        </w:tabs>
        <w:spacing w:line="460" w:lineRule="exact"/>
        <w:ind w:right="-1" w:firstLine="709"/>
        <w:rPr>
          <w:sz w:val="28"/>
          <w:szCs w:val="28"/>
        </w:rPr>
      </w:pPr>
      <w:r w:rsidRPr="00244281">
        <w:rPr>
          <w:sz w:val="28"/>
          <w:szCs w:val="28"/>
        </w:rPr>
        <w:t>6.</w:t>
      </w:r>
      <w:r w:rsidRPr="00244281">
        <w:rPr>
          <w:sz w:val="28"/>
          <w:szCs w:val="28"/>
        </w:rPr>
        <w:tab/>
        <w:t>Проводить разъя</w:t>
      </w:r>
      <w:r w:rsidR="00BB765D" w:rsidRPr="00244281">
        <w:rPr>
          <w:sz w:val="28"/>
          <w:szCs w:val="28"/>
        </w:rPr>
        <w:t xml:space="preserve">снительную работу с персоналом </w:t>
      </w:r>
      <w:r w:rsidRPr="00244281">
        <w:rPr>
          <w:sz w:val="28"/>
          <w:szCs w:val="28"/>
        </w:rPr>
        <w:t>о недопустимости самовольных действий, повышать производственную дисциплину</w:t>
      </w:r>
      <w:r w:rsidR="00EC53DD" w:rsidRPr="00244281">
        <w:rPr>
          <w:sz w:val="28"/>
          <w:szCs w:val="28"/>
        </w:rPr>
        <w:t xml:space="preserve"> труда</w:t>
      </w:r>
      <w:r w:rsidRPr="00244281">
        <w:rPr>
          <w:sz w:val="28"/>
          <w:szCs w:val="28"/>
        </w:rPr>
        <w:t xml:space="preserve">. Особое внимание обратить на организацию производства работ в начале рабочего дня </w:t>
      </w:r>
      <w:r w:rsidR="007161CE">
        <w:rPr>
          <w:sz w:val="28"/>
          <w:szCs w:val="28"/>
        </w:rPr>
        <w:br/>
      </w:r>
      <w:r w:rsidRPr="00244281">
        <w:rPr>
          <w:sz w:val="28"/>
          <w:szCs w:val="28"/>
        </w:rPr>
        <w:t>и после перерыва на обед.</w:t>
      </w:r>
    </w:p>
    <w:p w:rsidR="004F00F3" w:rsidRPr="00244281" w:rsidRDefault="004F00F3" w:rsidP="001F34B8">
      <w:pPr>
        <w:pStyle w:val="a4"/>
        <w:tabs>
          <w:tab w:val="left" w:pos="-57"/>
          <w:tab w:val="left" w:pos="709"/>
          <w:tab w:val="left" w:pos="851"/>
          <w:tab w:val="left" w:pos="993"/>
        </w:tabs>
        <w:spacing w:line="460" w:lineRule="exact"/>
        <w:ind w:right="-1" w:firstLine="709"/>
        <w:rPr>
          <w:sz w:val="28"/>
          <w:szCs w:val="28"/>
        </w:rPr>
      </w:pPr>
      <w:r w:rsidRPr="00244281">
        <w:rPr>
          <w:sz w:val="28"/>
          <w:szCs w:val="28"/>
        </w:rPr>
        <w:t xml:space="preserve">7. Повысить уровень организации работ по </w:t>
      </w:r>
      <w:r w:rsidR="00592111" w:rsidRPr="00244281">
        <w:rPr>
          <w:sz w:val="28"/>
          <w:szCs w:val="28"/>
        </w:rPr>
        <w:t>обслуживанию</w:t>
      </w:r>
      <w:r w:rsidRPr="00244281">
        <w:rPr>
          <w:sz w:val="28"/>
          <w:szCs w:val="28"/>
        </w:rPr>
        <w:t xml:space="preserve">, замене </w:t>
      </w:r>
      <w:r w:rsidR="00547C23" w:rsidRPr="00244281">
        <w:rPr>
          <w:sz w:val="28"/>
          <w:szCs w:val="28"/>
        </w:rPr>
        <w:br/>
      </w:r>
      <w:r w:rsidRPr="00244281">
        <w:rPr>
          <w:sz w:val="28"/>
          <w:szCs w:val="28"/>
        </w:rPr>
        <w:t>и ремонту энергооборудования. Усилить контроль за соблюдением порядка включения и выключения энергооборудования и его осмотров.</w:t>
      </w:r>
    </w:p>
    <w:p w:rsidR="004F00F3" w:rsidRPr="00244281" w:rsidRDefault="004F00F3" w:rsidP="001F34B8">
      <w:pPr>
        <w:pStyle w:val="a4"/>
        <w:tabs>
          <w:tab w:val="left" w:pos="-57"/>
          <w:tab w:val="left" w:pos="709"/>
          <w:tab w:val="left" w:pos="851"/>
          <w:tab w:val="left" w:pos="993"/>
        </w:tabs>
        <w:spacing w:line="460" w:lineRule="exact"/>
        <w:ind w:right="-1" w:firstLine="709"/>
        <w:rPr>
          <w:sz w:val="28"/>
          <w:szCs w:val="28"/>
        </w:rPr>
      </w:pPr>
      <w:r w:rsidRPr="00244281">
        <w:rPr>
          <w:sz w:val="28"/>
          <w:szCs w:val="28"/>
        </w:rPr>
        <w:t xml:space="preserve">8. Не допускать персонал к проведению работ в особо опасных помещениях </w:t>
      </w:r>
      <w:r w:rsidR="00D95A40" w:rsidRPr="00244281">
        <w:rPr>
          <w:sz w:val="28"/>
          <w:szCs w:val="28"/>
        </w:rPr>
        <w:br/>
      </w:r>
      <w:r w:rsidRPr="00244281">
        <w:rPr>
          <w:sz w:val="28"/>
          <w:szCs w:val="28"/>
        </w:rPr>
        <w:t>и помещениях с повышенной опасностью без электрозащитных средств.</w:t>
      </w:r>
    </w:p>
    <w:p w:rsidR="004F00F3" w:rsidRPr="00244281" w:rsidRDefault="004F00F3" w:rsidP="001F34B8">
      <w:pPr>
        <w:pStyle w:val="a4"/>
        <w:tabs>
          <w:tab w:val="left" w:pos="-57"/>
          <w:tab w:val="left" w:pos="709"/>
          <w:tab w:val="left" w:pos="851"/>
          <w:tab w:val="left" w:pos="993"/>
        </w:tabs>
        <w:spacing w:line="460" w:lineRule="exact"/>
        <w:ind w:right="-1" w:firstLine="709"/>
        <w:rPr>
          <w:sz w:val="28"/>
          <w:szCs w:val="28"/>
        </w:rPr>
      </w:pPr>
      <w:r w:rsidRPr="00244281">
        <w:rPr>
          <w:sz w:val="28"/>
          <w:szCs w:val="28"/>
        </w:rPr>
        <w:t xml:space="preserve">9. Не допускать проведение работ вне помещений при </w:t>
      </w:r>
      <w:r w:rsidR="00B12498" w:rsidRPr="00244281">
        <w:rPr>
          <w:sz w:val="28"/>
          <w:szCs w:val="28"/>
        </w:rPr>
        <w:t>осуществлении</w:t>
      </w:r>
      <w:r w:rsidRPr="00244281">
        <w:rPr>
          <w:sz w:val="28"/>
          <w:szCs w:val="28"/>
        </w:rPr>
        <w:t xml:space="preserve"> технического обслуживания во время интенсивных осадков и при плохой видимости.</w:t>
      </w:r>
    </w:p>
    <w:p w:rsidR="00D95A40" w:rsidRPr="00244281" w:rsidRDefault="006D2CDA" w:rsidP="001F34B8">
      <w:pPr>
        <w:pStyle w:val="p4"/>
        <w:shd w:val="clear" w:color="auto" w:fill="FFFFFF"/>
        <w:spacing w:before="0" w:beforeAutospacing="0" w:after="0" w:afterAutospacing="0" w:line="460" w:lineRule="exact"/>
        <w:ind w:right="-1" w:firstLine="709"/>
        <w:jc w:val="both"/>
        <w:rPr>
          <w:sz w:val="28"/>
          <w:szCs w:val="28"/>
        </w:rPr>
      </w:pPr>
      <w:r w:rsidRPr="00244281">
        <w:rPr>
          <w:sz w:val="28"/>
          <w:szCs w:val="28"/>
        </w:rPr>
        <w:t xml:space="preserve">10. Обратить  внимание на необходимость </w:t>
      </w:r>
      <w:r w:rsidR="00EC53DD" w:rsidRPr="00244281">
        <w:rPr>
          <w:sz w:val="28"/>
          <w:szCs w:val="28"/>
        </w:rPr>
        <w:t>неукоснительного</w:t>
      </w:r>
      <w:r w:rsidRPr="00244281">
        <w:rPr>
          <w:sz w:val="28"/>
          <w:szCs w:val="28"/>
        </w:rPr>
        <w:t xml:space="preserve"> соблюдения требований производственных инструкций, инструкций по охране труда при выполнении работ</w:t>
      </w:r>
      <w:r w:rsidR="00EC53DD" w:rsidRPr="00244281">
        <w:rPr>
          <w:sz w:val="28"/>
          <w:szCs w:val="28"/>
        </w:rPr>
        <w:t>,</w:t>
      </w:r>
      <w:r w:rsidR="00EC53DD" w:rsidRPr="00244281">
        <w:t xml:space="preserve"> </w:t>
      </w:r>
      <w:r w:rsidR="00EC53DD" w:rsidRPr="00244281">
        <w:rPr>
          <w:sz w:val="28"/>
          <w:szCs w:val="28"/>
        </w:rPr>
        <w:t>указаний, полученных при целевом инструктаже»</w:t>
      </w:r>
      <w:r w:rsidRPr="00244281">
        <w:rPr>
          <w:sz w:val="28"/>
          <w:szCs w:val="28"/>
        </w:rPr>
        <w:t>.</w:t>
      </w:r>
    </w:p>
    <w:p w:rsidR="008811EE" w:rsidRPr="00244281" w:rsidRDefault="006D2CDA" w:rsidP="001F34B8">
      <w:pPr>
        <w:pStyle w:val="p4"/>
        <w:shd w:val="clear" w:color="auto" w:fill="FFFFFF"/>
        <w:spacing w:before="0" w:beforeAutospacing="0" w:after="0" w:afterAutospacing="0" w:line="460" w:lineRule="exact"/>
        <w:ind w:right="-1" w:firstLine="709"/>
        <w:jc w:val="both"/>
        <w:rPr>
          <w:sz w:val="28"/>
          <w:szCs w:val="28"/>
        </w:rPr>
      </w:pPr>
      <w:r w:rsidRPr="00244281">
        <w:rPr>
          <w:sz w:val="28"/>
          <w:szCs w:val="28"/>
        </w:rPr>
        <w:t>11. В</w:t>
      </w:r>
      <w:r w:rsidR="008811EE" w:rsidRPr="00244281">
        <w:rPr>
          <w:sz w:val="28"/>
          <w:szCs w:val="28"/>
        </w:rPr>
        <w:t xml:space="preserve"> организациях должны регулярно проводиться дни охраны труда,</w:t>
      </w:r>
      <w:r w:rsidR="00BB765D" w:rsidRPr="00244281">
        <w:rPr>
          <w:sz w:val="28"/>
          <w:szCs w:val="28"/>
        </w:rPr>
        <w:t xml:space="preserve"> </w:t>
      </w:r>
      <w:r w:rsidR="006273BA" w:rsidRPr="00244281">
        <w:rPr>
          <w:sz w:val="28"/>
          <w:szCs w:val="28"/>
        </w:rPr>
        <w:br/>
      </w:r>
      <w:r w:rsidR="008811EE" w:rsidRPr="00244281">
        <w:rPr>
          <w:sz w:val="28"/>
          <w:szCs w:val="28"/>
        </w:rPr>
        <w:t>на которых необходимо не только изучать требования правил,</w:t>
      </w:r>
      <w:r w:rsidR="00BB765D" w:rsidRPr="00244281">
        <w:rPr>
          <w:sz w:val="28"/>
          <w:szCs w:val="28"/>
        </w:rPr>
        <w:t xml:space="preserve"> </w:t>
      </w:r>
      <w:r w:rsidR="008811EE" w:rsidRPr="00244281">
        <w:rPr>
          <w:sz w:val="28"/>
          <w:szCs w:val="28"/>
        </w:rPr>
        <w:t>но</w:t>
      </w:r>
      <w:r w:rsidR="00B12498" w:rsidRPr="00244281">
        <w:rPr>
          <w:sz w:val="28"/>
          <w:szCs w:val="28"/>
        </w:rPr>
        <w:t xml:space="preserve"> </w:t>
      </w:r>
      <w:r w:rsidR="008811EE" w:rsidRPr="00244281">
        <w:rPr>
          <w:sz w:val="28"/>
          <w:szCs w:val="28"/>
        </w:rPr>
        <w:t>и разъяснять</w:t>
      </w:r>
      <w:r w:rsidR="00B12498" w:rsidRPr="00244281">
        <w:rPr>
          <w:sz w:val="28"/>
          <w:szCs w:val="28"/>
        </w:rPr>
        <w:t>,</w:t>
      </w:r>
      <w:r w:rsidR="008811EE" w:rsidRPr="00244281">
        <w:rPr>
          <w:sz w:val="28"/>
          <w:szCs w:val="28"/>
        </w:rPr>
        <w:t xml:space="preserve"> </w:t>
      </w:r>
      <w:r w:rsidR="006273BA" w:rsidRPr="00244281">
        <w:rPr>
          <w:sz w:val="28"/>
          <w:szCs w:val="28"/>
        </w:rPr>
        <w:br/>
      </w:r>
      <w:r w:rsidR="008811EE" w:rsidRPr="00244281">
        <w:rPr>
          <w:sz w:val="28"/>
          <w:szCs w:val="28"/>
        </w:rPr>
        <w:t xml:space="preserve">чем </w:t>
      </w:r>
      <w:r w:rsidR="00EC53DD" w:rsidRPr="00244281">
        <w:rPr>
          <w:sz w:val="28"/>
          <w:szCs w:val="28"/>
        </w:rPr>
        <w:t>данны</w:t>
      </w:r>
      <w:r w:rsidR="008811EE" w:rsidRPr="00244281">
        <w:rPr>
          <w:sz w:val="28"/>
          <w:szCs w:val="28"/>
        </w:rPr>
        <w:t>е требования обусловлены.</w:t>
      </w:r>
    </w:p>
    <w:sectPr w:rsidR="008811EE" w:rsidRPr="00244281" w:rsidSect="004A1EF4">
      <w:headerReference w:type="default" r:id="rId15"/>
      <w:footerReference w:type="default" r:id="rId16"/>
      <w:headerReference w:type="first" r:id="rId17"/>
      <w:pgSz w:w="11906" w:h="16838" w:code="9"/>
      <w:pgMar w:top="426" w:right="566" w:bottom="284" w:left="1418" w:header="284" w:footer="720"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B4BA2" w:rsidRDefault="002B4BA2">
      <w:r>
        <w:separator/>
      </w:r>
    </w:p>
  </w:endnote>
  <w:endnote w:type="continuationSeparator" w:id="0">
    <w:p w:rsidR="002B4BA2" w:rsidRDefault="002B4B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2D57" w:rsidRDefault="00572D57">
    <w:pPr>
      <w:pStyle w:val="af1"/>
      <w:jc w:val="center"/>
    </w:pPr>
  </w:p>
  <w:p w:rsidR="00B16639" w:rsidRDefault="00B16639">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B4BA2" w:rsidRDefault="002B4BA2">
      <w:r>
        <w:separator/>
      </w:r>
    </w:p>
  </w:footnote>
  <w:footnote w:type="continuationSeparator" w:id="0">
    <w:p w:rsidR="002B4BA2" w:rsidRDefault="002B4BA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1194735"/>
      <w:docPartObj>
        <w:docPartGallery w:val="Page Numbers (Top of Page)"/>
        <w:docPartUnique/>
      </w:docPartObj>
    </w:sdtPr>
    <w:sdtEndPr/>
    <w:sdtContent>
      <w:p w:rsidR="0009587D" w:rsidRDefault="00C8767F">
        <w:pPr>
          <w:pStyle w:val="a6"/>
          <w:jc w:val="center"/>
        </w:pPr>
        <w:r>
          <w:fldChar w:fldCharType="begin"/>
        </w:r>
        <w:r w:rsidR="0009587D">
          <w:instrText>PAGE   \* MERGEFORMAT</w:instrText>
        </w:r>
        <w:r>
          <w:fldChar w:fldCharType="separate"/>
        </w:r>
        <w:r w:rsidR="00AF6292">
          <w:rPr>
            <w:noProof/>
          </w:rPr>
          <w:t>13</w:t>
        </w:r>
        <w:r>
          <w:fldChar w:fldCharType="end"/>
        </w:r>
      </w:p>
    </w:sdtContent>
  </w:sdt>
  <w:p w:rsidR="0009587D" w:rsidRDefault="0009587D">
    <w:pPr>
      <w:pStyle w:val="a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5072" w:rsidRPr="00F23D04" w:rsidRDefault="00F23D04" w:rsidP="00F23D04">
    <w:pPr>
      <w:pStyle w:val="a6"/>
      <w:tabs>
        <w:tab w:val="left" w:pos="4395"/>
      </w:tabs>
      <w:ind w:right="-711"/>
      <w:jc w:val="center"/>
    </w:pPr>
    <w:r w:rsidRPr="00F23D04">
      <w:tab/>
    </w:r>
    <w:r w:rsidRPr="00F23D04">
      <w:tab/>
    </w:r>
    <w:r w:rsidRPr="00F23D04">
      <w:tab/>
      <w:t>Приложение</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E304D"/>
    <w:multiLevelType w:val="multilevel"/>
    <w:tmpl w:val="C1DCB76E"/>
    <w:lvl w:ilvl="0">
      <w:start w:val="3"/>
      <w:numFmt w:val="decimal"/>
      <w:lvlText w:val="%1"/>
      <w:lvlJc w:val="left"/>
      <w:pPr>
        <w:ind w:left="375" w:hanging="375"/>
      </w:pPr>
      <w:rPr>
        <w:rFonts w:hint="default"/>
      </w:rPr>
    </w:lvl>
    <w:lvl w:ilvl="1">
      <w:start w:val="1"/>
      <w:numFmt w:val="decimal"/>
      <w:lvlText w:val="%1.%2"/>
      <w:lvlJc w:val="left"/>
      <w:pPr>
        <w:ind w:left="1713" w:hanging="720"/>
      </w:pPr>
      <w:rPr>
        <w:rFonts w:hint="default"/>
        <w:b/>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1" w15:restartNumberingAfterBreak="0">
    <w:nsid w:val="03231422"/>
    <w:multiLevelType w:val="multilevel"/>
    <w:tmpl w:val="8648F450"/>
    <w:lvl w:ilvl="0">
      <w:numFmt w:val="decimal"/>
      <w:pStyle w:val="4"/>
      <w:lvlText w:val="%1"/>
      <w:lvlJc w:val="left"/>
      <w:pPr>
        <w:tabs>
          <w:tab w:val="num" w:pos="502"/>
        </w:tabs>
        <w:ind w:left="425" w:hanging="283"/>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 w15:restartNumberingAfterBreak="0">
    <w:nsid w:val="11010D3C"/>
    <w:multiLevelType w:val="hybridMultilevel"/>
    <w:tmpl w:val="467ECF0C"/>
    <w:lvl w:ilvl="0" w:tplc="D5D258FC">
      <w:start w:val="1"/>
      <w:numFmt w:val="decimal"/>
      <w:lvlText w:val="%1."/>
      <w:lvlJc w:val="left"/>
      <w:pPr>
        <w:ind w:left="1069" w:hanging="360"/>
      </w:pPr>
      <w:rPr>
        <w:rFonts w:eastAsia="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50051CD"/>
    <w:multiLevelType w:val="hybridMultilevel"/>
    <w:tmpl w:val="E068B23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519059D"/>
    <w:multiLevelType w:val="hybridMultilevel"/>
    <w:tmpl w:val="F41EE010"/>
    <w:lvl w:ilvl="0" w:tplc="58788B6E">
      <w:start w:val="1"/>
      <w:numFmt w:val="upperRoman"/>
      <w:lvlText w:val="%1."/>
      <w:lvlJc w:val="right"/>
      <w:pPr>
        <w:ind w:left="1440" w:hanging="360"/>
      </w:pPr>
      <w:rPr>
        <w:b/>
      </w:r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 w15:restartNumberingAfterBreak="0">
    <w:nsid w:val="16B67443"/>
    <w:multiLevelType w:val="hybridMultilevel"/>
    <w:tmpl w:val="B0368CBE"/>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1A745CD"/>
    <w:multiLevelType w:val="multilevel"/>
    <w:tmpl w:val="3D4255DC"/>
    <w:lvl w:ilvl="0">
      <w:start w:val="3"/>
      <w:numFmt w:val="decimal"/>
      <w:lvlText w:val="%1."/>
      <w:lvlJc w:val="left"/>
      <w:pPr>
        <w:ind w:left="720" w:hanging="360"/>
      </w:pPr>
      <w:rPr>
        <w:rFonts w:hint="default"/>
        <w:b/>
      </w:rPr>
    </w:lvl>
    <w:lvl w:ilvl="1">
      <w:start w:val="3"/>
      <w:numFmt w:val="decimal"/>
      <w:lvlText w:val="%2.1."/>
      <w:lvlJc w:val="left"/>
      <w:pPr>
        <w:ind w:left="1855" w:hanging="720"/>
      </w:pPr>
      <w:rPr>
        <w:rFonts w:hint="default"/>
        <w:b/>
        <w:i w:val="0"/>
        <w:u w:val="none"/>
      </w:rPr>
    </w:lvl>
    <w:lvl w:ilvl="2">
      <w:start w:val="1"/>
      <w:numFmt w:val="decimal"/>
      <w:isLgl/>
      <w:lvlText w:val="%1.%2.%3"/>
      <w:lvlJc w:val="left"/>
      <w:pPr>
        <w:ind w:left="2520" w:hanging="720"/>
      </w:pPr>
      <w:rPr>
        <w:rFonts w:hint="default"/>
        <w:i/>
        <w:u w:val="single"/>
      </w:rPr>
    </w:lvl>
    <w:lvl w:ilvl="3">
      <w:start w:val="1"/>
      <w:numFmt w:val="decimal"/>
      <w:isLgl/>
      <w:lvlText w:val="%1.%2.%3.%4"/>
      <w:lvlJc w:val="left"/>
      <w:pPr>
        <w:ind w:left="3600" w:hanging="1080"/>
      </w:pPr>
      <w:rPr>
        <w:rFonts w:hint="default"/>
        <w:i/>
        <w:u w:val="single"/>
      </w:rPr>
    </w:lvl>
    <w:lvl w:ilvl="4">
      <w:start w:val="1"/>
      <w:numFmt w:val="decimal"/>
      <w:isLgl/>
      <w:lvlText w:val="%1.%2.%3.%4.%5"/>
      <w:lvlJc w:val="left"/>
      <w:pPr>
        <w:ind w:left="4320" w:hanging="1080"/>
      </w:pPr>
      <w:rPr>
        <w:rFonts w:hint="default"/>
        <w:i/>
        <w:u w:val="single"/>
      </w:rPr>
    </w:lvl>
    <w:lvl w:ilvl="5">
      <w:start w:val="1"/>
      <w:numFmt w:val="decimal"/>
      <w:isLgl/>
      <w:lvlText w:val="%1.%2.%3.%4.%5.%6"/>
      <w:lvlJc w:val="left"/>
      <w:pPr>
        <w:ind w:left="5400" w:hanging="1440"/>
      </w:pPr>
      <w:rPr>
        <w:rFonts w:hint="default"/>
        <w:i/>
        <w:u w:val="single"/>
      </w:rPr>
    </w:lvl>
    <w:lvl w:ilvl="6">
      <w:start w:val="1"/>
      <w:numFmt w:val="decimal"/>
      <w:isLgl/>
      <w:lvlText w:val="%1.%2.%3.%4.%5.%6.%7"/>
      <w:lvlJc w:val="left"/>
      <w:pPr>
        <w:ind w:left="6480" w:hanging="1800"/>
      </w:pPr>
      <w:rPr>
        <w:rFonts w:hint="default"/>
        <w:i/>
        <w:u w:val="single"/>
      </w:rPr>
    </w:lvl>
    <w:lvl w:ilvl="7">
      <w:start w:val="1"/>
      <w:numFmt w:val="decimal"/>
      <w:isLgl/>
      <w:lvlText w:val="%1.%2.%3.%4.%5.%6.%7.%8"/>
      <w:lvlJc w:val="left"/>
      <w:pPr>
        <w:ind w:left="7200" w:hanging="1800"/>
      </w:pPr>
      <w:rPr>
        <w:rFonts w:hint="default"/>
        <w:i/>
        <w:u w:val="single"/>
      </w:rPr>
    </w:lvl>
    <w:lvl w:ilvl="8">
      <w:start w:val="1"/>
      <w:numFmt w:val="decimal"/>
      <w:isLgl/>
      <w:lvlText w:val="%1.%2.%3.%4.%5.%6.%7.%8.%9"/>
      <w:lvlJc w:val="left"/>
      <w:pPr>
        <w:ind w:left="8280" w:hanging="2160"/>
      </w:pPr>
      <w:rPr>
        <w:rFonts w:hint="default"/>
        <w:i/>
        <w:u w:val="single"/>
      </w:rPr>
    </w:lvl>
  </w:abstractNum>
  <w:abstractNum w:abstractNumId="7" w15:restartNumberingAfterBreak="0">
    <w:nsid w:val="387652C2"/>
    <w:multiLevelType w:val="hybridMultilevel"/>
    <w:tmpl w:val="6C06B2E0"/>
    <w:lvl w:ilvl="0" w:tplc="4DE84D22">
      <w:start w:val="3"/>
      <w:numFmt w:val="bullet"/>
      <w:lvlText w:val=""/>
      <w:lvlJc w:val="left"/>
      <w:pPr>
        <w:ind w:left="1069" w:hanging="360"/>
      </w:pPr>
      <w:rPr>
        <w:rFonts w:ascii="Symbol" w:eastAsia="Times New Roma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8" w15:restartNumberingAfterBreak="0">
    <w:nsid w:val="3C1070C0"/>
    <w:multiLevelType w:val="hybridMultilevel"/>
    <w:tmpl w:val="0CD0C316"/>
    <w:lvl w:ilvl="0" w:tplc="0D54D000">
      <w:start w:val="2"/>
      <w:numFmt w:val="bullet"/>
      <w:lvlText w:val=""/>
      <w:lvlJc w:val="left"/>
      <w:pPr>
        <w:ind w:left="1129" w:hanging="360"/>
      </w:pPr>
      <w:rPr>
        <w:rFonts w:ascii="Symbol" w:eastAsia="Times New Roman" w:hAnsi="Symbol" w:cs="Times New Roman" w:hint="default"/>
      </w:rPr>
    </w:lvl>
    <w:lvl w:ilvl="1" w:tplc="04190003" w:tentative="1">
      <w:start w:val="1"/>
      <w:numFmt w:val="bullet"/>
      <w:lvlText w:val="o"/>
      <w:lvlJc w:val="left"/>
      <w:pPr>
        <w:ind w:left="1849" w:hanging="360"/>
      </w:pPr>
      <w:rPr>
        <w:rFonts w:ascii="Courier New" w:hAnsi="Courier New" w:cs="Courier New" w:hint="default"/>
      </w:rPr>
    </w:lvl>
    <w:lvl w:ilvl="2" w:tplc="04190005" w:tentative="1">
      <w:start w:val="1"/>
      <w:numFmt w:val="bullet"/>
      <w:lvlText w:val=""/>
      <w:lvlJc w:val="left"/>
      <w:pPr>
        <w:ind w:left="2569" w:hanging="360"/>
      </w:pPr>
      <w:rPr>
        <w:rFonts w:ascii="Wingdings" w:hAnsi="Wingdings" w:hint="default"/>
      </w:rPr>
    </w:lvl>
    <w:lvl w:ilvl="3" w:tplc="04190001" w:tentative="1">
      <w:start w:val="1"/>
      <w:numFmt w:val="bullet"/>
      <w:lvlText w:val=""/>
      <w:lvlJc w:val="left"/>
      <w:pPr>
        <w:ind w:left="3289" w:hanging="360"/>
      </w:pPr>
      <w:rPr>
        <w:rFonts w:ascii="Symbol" w:hAnsi="Symbol" w:hint="default"/>
      </w:rPr>
    </w:lvl>
    <w:lvl w:ilvl="4" w:tplc="04190003" w:tentative="1">
      <w:start w:val="1"/>
      <w:numFmt w:val="bullet"/>
      <w:lvlText w:val="o"/>
      <w:lvlJc w:val="left"/>
      <w:pPr>
        <w:ind w:left="4009" w:hanging="360"/>
      </w:pPr>
      <w:rPr>
        <w:rFonts w:ascii="Courier New" w:hAnsi="Courier New" w:cs="Courier New" w:hint="default"/>
      </w:rPr>
    </w:lvl>
    <w:lvl w:ilvl="5" w:tplc="04190005" w:tentative="1">
      <w:start w:val="1"/>
      <w:numFmt w:val="bullet"/>
      <w:lvlText w:val=""/>
      <w:lvlJc w:val="left"/>
      <w:pPr>
        <w:ind w:left="4729" w:hanging="360"/>
      </w:pPr>
      <w:rPr>
        <w:rFonts w:ascii="Wingdings" w:hAnsi="Wingdings" w:hint="default"/>
      </w:rPr>
    </w:lvl>
    <w:lvl w:ilvl="6" w:tplc="04190001" w:tentative="1">
      <w:start w:val="1"/>
      <w:numFmt w:val="bullet"/>
      <w:lvlText w:val=""/>
      <w:lvlJc w:val="left"/>
      <w:pPr>
        <w:ind w:left="5449" w:hanging="360"/>
      </w:pPr>
      <w:rPr>
        <w:rFonts w:ascii="Symbol" w:hAnsi="Symbol" w:hint="default"/>
      </w:rPr>
    </w:lvl>
    <w:lvl w:ilvl="7" w:tplc="04190003" w:tentative="1">
      <w:start w:val="1"/>
      <w:numFmt w:val="bullet"/>
      <w:lvlText w:val="o"/>
      <w:lvlJc w:val="left"/>
      <w:pPr>
        <w:ind w:left="6169" w:hanging="360"/>
      </w:pPr>
      <w:rPr>
        <w:rFonts w:ascii="Courier New" w:hAnsi="Courier New" w:cs="Courier New" w:hint="default"/>
      </w:rPr>
    </w:lvl>
    <w:lvl w:ilvl="8" w:tplc="04190005" w:tentative="1">
      <w:start w:val="1"/>
      <w:numFmt w:val="bullet"/>
      <w:lvlText w:val=""/>
      <w:lvlJc w:val="left"/>
      <w:pPr>
        <w:ind w:left="6889" w:hanging="360"/>
      </w:pPr>
      <w:rPr>
        <w:rFonts w:ascii="Wingdings" w:hAnsi="Wingdings" w:hint="default"/>
      </w:rPr>
    </w:lvl>
  </w:abstractNum>
  <w:abstractNum w:abstractNumId="9" w15:restartNumberingAfterBreak="0">
    <w:nsid w:val="46031BDE"/>
    <w:multiLevelType w:val="multilevel"/>
    <w:tmpl w:val="D9B6A2A8"/>
    <w:lvl w:ilvl="0">
      <w:start w:val="1"/>
      <w:numFmt w:val="decimal"/>
      <w:lvlText w:val="%1."/>
      <w:lvlJc w:val="left"/>
      <w:pPr>
        <w:ind w:left="720" w:hanging="360"/>
      </w:pPr>
      <w:rPr>
        <w:rFonts w:hint="default"/>
        <w:b/>
      </w:rPr>
    </w:lvl>
    <w:lvl w:ilvl="1">
      <w:start w:val="1"/>
      <w:numFmt w:val="decimal"/>
      <w:isLgl/>
      <w:lvlText w:val="%1.%2"/>
      <w:lvlJc w:val="left"/>
      <w:pPr>
        <w:ind w:left="1800" w:hanging="720"/>
      </w:pPr>
      <w:rPr>
        <w:rFonts w:hint="default"/>
        <w:b/>
        <w:i w:val="0"/>
        <w:u w:val="none"/>
      </w:rPr>
    </w:lvl>
    <w:lvl w:ilvl="2">
      <w:start w:val="1"/>
      <w:numFmt w:val="decimal"/>
      <w:isLgl/>
      <w:lvlText w:val="%1.%2.%3"/>
      <w:lvlJc w:val="left"/>
      <w:pPr>
        <w:ind w:left="2520" w:hanging="720"/>
      </w:pPr>
      <w:rPr>
        <w:rFonts w:hint="default"/>
        <w:i/>
        <w:u w:val="single"/>
      </w:rPr>
    </w:lvl>
    <w:lvl w:ilvl="3">
      <w:start w:val="1"/>
      <w:numFmt w:val="decimal"/>
      <w:isLgl/>
      <w:lvlText w:val="%1.%2.%3.%4"/>
      <w:lvlJc w:val="left"/>
      <w:pPr>
        <w:ind w:left="3600" w:hanging="1080"/>
      </w:pPr>
      <w:rPr>
        <w:rFonts w:hint="default"/>
        <w:i/>
        <w:u w:val="single"/>
      </w:rPr>
    </w:lvl>
    <w:lvl w:ilvl="4">
      <w:start w:val="1"/>
      <w:numFmt w:val="decimal"/>
      <w:isLgl/>
      <w:lvlText w:val="%1.%2.%3.%4.%5"/>
      <w:lvlJc w:val="left"/>
      <w:pPr>
        <w:ind w:left="4320" w:hanging="1080"/>
      </w:pPr>
      <w:rPr>
        <w:rFonts w:hint="default"/>
        <w:i/>
        <w:u w:val="single"/>
      </w:rPr>
    </w:lvl>
    <w:lvl w:ilvl="5">
      <w:start w:val="1"/>
      <w:numFmt w:val="decimal"/>
      <w:isLgl/>
      <w:lvlText w:val="%1.%2.%3.%4.%5.%6"/>
      <w:lvlJc w:val="left"/>
      <w:pPr>
        <w:ind w:left="5400" w:hanging="1440"/>
      </w:pPr>
      <w:rPr>
        <w:rFonts w:hint="default"/>
        <w:i/>
        <w:u w:val="single"/>
      </w:rPr>
    </w:lvl>
    <w:lvl w:ilvl="6">
      <w:start w:val="1"/>
      <w:numFmt w:val="decimal"/>
      <w:isLgl/>
      <w:lvlText w:val="%1.%2.%3.%4.%5.%6.%7"/>
      <w:lvlJc w:val="left"/>
      <w:pPr>
        <w:ind w:left="6480" w:hanging="1800"/>
      </w:pPr>
      <w:rPr>
        <w:rFonts w:hint="default"/>
        <w:i/>
        <w:u w:val="single"/>
      </w:rPr>
    </w:lvl>
    <w:lvl w:ilvl="7">
      <w:start w:val="1"/>
      <w:numFmt w:val="decimal"/>
      <w:isLgl/>
      <w:lvlText w:val="%1.%2.%3.%4.%5.%6.%7.%8"/>
      <w:lvlJc w:val="left"/>
      <w:pPr>
        <w:ind w:left="7200" w:hanging="1800"/>
      </w:pPr>
      <w:rPr>
        <w:rFonts w:hint="default"/>
        <w:i/>
        <w:u w:val="single"/>
      </w:rPr>
    </w:lvl>
    <w:lvl w:ilvl="8">
      <w:start w:val="1"/>
      <w:numFmt w:val="decimal"/>
      <w:isLgl/>
      <w:lvlText w:val="%1.%2.%3.%4.%5.%6.%7.%8.%9"/>
      <w:lvlJc w:val="left"/>
      <w:pPr>
        <w:ind w:left="8280" w:hanging="2160"/>
      </w:pPr>
      <w:rPr>
        <w:rFonts w:hint="default"/>
        <w:i/>
        <w:u w:val="single"/>
      </w:rPr>
    </w:lvl>
  </w:abstractNum>
  <w:abstractNum w:abstractNumId="10" w15:restartNumberingAfterBreak="0">
    <w:nsid w:val="478737F3"/>
    <w:multiLevelType w:val="hybridMultilevel"/>
    <w:tmpl w:val="AC0014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81D4E1A"/>
    <w:multiLevelType w:val="hybridMultilevel"/>
    <w:tmpl w:val="007CE14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4A990668"/>
    <w:multiLevelType w:val="hybridMultilevel"/>
    <w:tmpl w:val="CCE03A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AF303D7"/>
    <w:multiLevelType w:val="hybridMultilevel"/>
    <w:tmpl w:val="13C846FC"/>
    <w:lvl w:ilvl="0" w:tplc="3A7AE49E">
      <w:start w:val="3"/>
      <w:numFmt w:val="bullet"/>
      <w:lvlText w:val=""/>
      <w:lvlJc w:val="left"/>
      <w:pPr>
        <w:ind w:left="1069" w:hanging="360"/>
      </w:pPr>
      <w:rPr>
        <w:rFonts w:ascii="Symbol" w:eastAsia="Times New Roma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15:restartNumberingAfterBreak="0">
    <w:nsid w:val="4CE52047"/>
    <w:multiLevelType w:val="hybridMultilevel"/>
    <w:tmpl w:val="B3101C14"/>
    <w:lvl w:ilvl="0" w:tplc="88EC6FC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F1F1A52"/>
    <w:multiLevelType w:val="multilevel"/>
    <w:tmpl w:val="1A82371A"/>
    <w:lvl w:ilvl="0">
      <w:start w:val="1"/>
      <w:numFmt w:val="decimal"/>
      <w:lvlText w:val="%1."/>
      <w:lvlJc w:val="left"/>
      <w:pPr>
        <w:tabs>
          <w:tab w:val="num" w:pos="360"/>
        </w:tabs>
        <w:ind w:left="360" w:hanging="360"/>
      </w:pPr>
    </w:lvl>
    <w:lvl w:ilvl="1">
      <w:start w:val="2"/>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4FE30D4B"/>
    <w:multiLevelType w:val="multilevel"/>
    <w:tmpl w:val="C1DCB76E"/>
    <w:lvl w:ilvl="0">
      <w:start w:val="3"/>
      <w:numFmt w:val="decimal"/>
      <w:lvlText w:val="%1"/>
      <w:lvlJc w:val="left"/>
      <w:pPr>
        <w:ind w:left="375" w:hanging="375"/>
      </w:pPr>
      <w:rPr>
        <w:rFonts w:hint="default"/>
      </w:rPr>
    </w:lvl>
    <w:lvl w:ilvl="1">
      <w:start w:val="1"/>
      <w:numFmt w:val="decimal"/>
      <w:lvlText w:val="%1.%2"/>
      <w:lvlJc w:val="left"/>
      <w:pPr>
        <w:ind w:left="1713" w:hanging="720"/>
      </w:pPr>
      <w:rPr>
        <w:rFonts w:hint="default"/>
        <w:b/>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17" w15:restartNumberingAfterBreak="0">
    <w:nsid w:val="542B2CF5"/>
    <w:multiLevelType w:val="hybridMultilevel"/>
    <w:tmpl w:val="F42CED46"/>
    <w:lvl w:ilvl="0" w:tplc="DFFED5E2">
      <w:start w:val="1"/>
      <w:numFmt w:val="decimal"/>
      <w:lvlText w:val="%1."/>
      <w:lvlJc w:val="left"/>
      <w:pPr>
        <w:ind w:left="1069" w:hanging="360"/>
      </w:pPr>
      <w:rPr>
        <w:rFonts w:eastAsia="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58FF05B4"/>
    <w:multiLevelType w:val="hybridMultilevel"/>
    <w:tmpl w:val="F49C9340"/>
    <w:lvl w:ilvl="0" w:tplc="6316D5BA">
      <w:start w:val="2"/>
      <w:numFmt w:val="bullet"/>
      <w:lvlText w:val=""/>
      <w:lvlJc w:val="left"/>
      <w:pPr>
        <w:ind w:left="1069" w:hanging="360"/>
      </w:pPr>
      <w:rPr>
        <w:rFonts w:ascii="Symbol" w:eastAsia="Times New Roma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9" w15:restartNumberingAfterBreak="0">
    <w:nsid w:val="64794469"/>
    <w:multiLevelType w:val="hybridMultilevel"/>
    <w:tmpl w:val="F41EE010"/>
    <w:lvl w:ilvl="0" w:tplc="58788B6E">
      <w:start w:val="1"/>
      <w:numFmt w:val="upperRoman"/>
      <w:lvlText w:val="%1."/>
      <w:lvlJc w:val="right"/>
      <w:pPr>
        <w:ind w:left="1440" w:hanging="360"/>
      </w:pPr>
      <w:rPr>
        <w:b/>
      </w:r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0" w15:restartNumberingAfterBreak="0">
    <w:nsid w:val="6F8E79DD"/>
    <w:multiLevelType w:val="multilevel"/>
    <w:tmpl w:val="64941792"/>
    <w:lvl w:ilvl="0">
      <w:start w:val="1"/>
      <w:numFmt w:val="decimal"/>
      <w:lvlText w:val="%1."/>
      <w:lvlJc w:val="left"/>
      <w:pPr>
        <w:ind w:left="405"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2115" w:hanging="720"/>
      </w:pPr>
      <w:rPr>
        <w:rFonts w:hint="default"/>
      </w:rPr>
    </w:lvl>
    <w:lvl w:ilvl="3">
      <w:start w:val="1"/>
      <w:numFmt w:val="decimal"/>
      <w:isLgl/>
      <w:lvlText w:val="%1.%2.%3.%4."/>
      <w:lvlJc w:val="left"/>
      <w:pPr>
        <w:ind w:left="2790" w:hanging="720"/>
      </w:pPr>
      <w:rPr>
        <w:rFonts w:hint="default"/>
      </w:rPr>
    </w:lvl>
    <w:lvl w:ilvl="4">
      <w:start w:val="1"/>
      <w:numFmt w:val="decimal"/>
      <w:isLgl/>
      <w:lvlText w:val="%1.%2.%3.%4.%5."/>
      <w:lvlJc w:val="left"/>
      <w:pPr>
        <w:ind w:left="3825" w:hanging="1080"/>
      </w:pPr>
      <w:rPr>
        <w:rFonts w:hint="default"/>
      </w:rPr>
    </w:lvl>
    <w:lvl w:ilvl="5">
      <w:start w:val="1"/>
      <w:numFmt w:val="decimal"/>
      <w:isLgl/>
      <w:lvlText w:val="%1.%2.%3.%4.%5.%6."/>
      <w:lvlJc w:val="left"/>
      <w:pPr>
        <w:ind w:left="4500" w:hanging="1080"/>
      </w:pPr>
      <w:rPr>
        <w:rFonts w:hint="default"/>
      </w:rPr>
    </w:lvl>
    <w:lvl w:ilvl="6">
      <w:start w:val="1"/>
      <w:numFmt w:val="decimal"/>
      <w:isLgl/>
      <w:lvlText w:val="%1.%2.%3.%4.%5.%6.%7."/>
      <w:lvlJc w:val="left"/>
      <w:pPr>
        <w:ind w:left="5175" w:hanging="1080"/>
      </w:pPr>
      <w:rPr>
        <w:rFonts w:hint="default"/>
      </w:rPr>
    </w:lvl>
    <w:lvl w:ilvl="7">
      <w:start w:val="1"/>
      <w:numFmt w:val="decimal"/>
      <w:isLgl/>
      <w:lvlText w:val="%1.%2.%3.%4.%5.%6.%7.%8."/>
      <w:lvlJc w:val="left"/>
      <w:pPr>
        <w:ind w:left="6210" w:hanging="1440"/>
      </w:pPr>
      <w:rPr>
        <w:rFonts w:hint="default"/>
      </w:rPr>
    </w:lvl>
    <w:lvl w:ilvl="8">
      <w:start w:val="1"/>
      <w:numFmt w:val="decimal"/>
      <w:isLgl/>
      <w:lvlText w:val="%1.%2.%3.%4.%5.%6.%7.%8.%9."/>
      <w:lvlJc w:val="left"/>
      <w:pPr>
        <w:ind w:left="6885" w:hanging="1440"/>
      </w:pPr>
      <w:rPr>
        <w:rFonts w:hint="default"/>
      </w:rPr>
    </w:lvl>
  </w:abstractNum>
  <w:abstractNum w:abstractNumId="21" w15:restartNumberingAfterBreak="0">
    <w:nsid w:val="723F25D5"/>
    <w:multiLevelType w:val="multilevel"/>
    <w:tmpl w:val="F438CFC8"/>
    <w:lvl w:ilvl="0">
      <w:start w:val="3"/>
      <w:numFmt w:val="decimal"/>
      <w:lvlText w:val="%1."/>
      <w:lvlJc w:val="left"/>
      <w:pPr>
        <w:ind w:left="1018" w:hanging="450"/>
      </w:pPr>
      <w:rPr>
        <w:rFonts w:hint="default"/>
        <w:b/>
      </w:rPr>
    </w:lvl>
    <w:lvl w:ilvl="1">
      <w:start w:val="3"/>
      <w:numFmt w:val="decimal"/>
      <w:lvlText w:val="%1.%2."/>
      <w:lvlJc w:val="left"/>
      <w:pPr>
        <w:ind w:left="1713" w:hanging="720"/>
      </w:pPr>
      <w:rPr>
        <w:rFonts w:hint="default"/>
        <w:b/>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4276" w:hanging="144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2" w15:restartNumberingAfterBreak="0">
    <w:nsid w:val="75837AEE"/>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7BA00707"/>
    <w:multiLevelType w:val="multilevel"/>
    <w:tmpl w:val="1CB80BD4"/>
    <w:lvl w:ilvl="0">
      <w:start w:val="1"/>
      <w:numFmt w:val="decimal"/>
      <w:lvlText w:val="%1."/>
      <w:lvlJc w:val="left"/>
      <w:pPr>
        <w:ind w:left="720" w:hanging="360"/>
      </w:pPr>
      <w:rPr>
        <w:rFonts w:hint="default"/>
        <w:b/>
      </w:rPr>
    </w:lvl>
    <w:lvl w:ilvl="1">
      <w:start w:val="1"/>
      <w:numFmt w:val="decimal"/>
      <w:lvlText w:val="%2.1."/>
      <w:lvlJc w:val="left"/>
      <w:pPr>
        <w:ind w:left="1800" w:hanging="720"/>
      </w:pPr>
      <w:rPr>
        <w:rFonts w:hint="default"/>
        <w:b/>
        <w:i w:val="0"/>
        <w:u w:val="none"/>
      </w:rPr>
    </w:lvl>
    <w:lvl w:ilvl="2">
      <w:start w:val="1"/>
      <w:numFmt w:val="decimal"/>
      <w:isLgl/>
      <w:lvlText w:val="%1.%2.%3"/>
      <w:lvlJc w:val="left"/>
      <w:pPr>
        <w:ind w:left="2520" w:hanging="720"/>
      </w:pPr>
      <w:rPr>
        <w:rFonts w:hint="default"/>
        <w:i/>
        <w:u w:val="single"/>
      </w:rPr>
    </w:lvl>
    <w:lvl w:ilvl="3">
      <w:start w:val="1"/>
      <w:numFmt w:val="decimal"/>
      <w:isLgl/>
      <w:lvlText w:val="%1.%2.%3.%4"/>
      <w:lvlJc w:val="left"/>
      <w:pPr>
        <w:ind w:left="3600" w:hanging="1080"/>
      </w:pPr>
      <w:rPr>
        <w:rFonts w:hint="default"/>
        <w:i/>
        <w:u w:val="single"/>
      </w:rPr>
    </w:lvl>
    <w:lvl w:ilvl="4">
      <w:start w:val="1"/>
      <w:numFmt w:val="decimal"/>
      <w:isLgl/>
      <w:lvlText w:val="%1.%2.%3.%4.%5"/>
      <w:lvlJc w:val="left"/>
      <w:pPr>
        <w:ind w:left="4320" w:hanging="1080"/>
      </w:pPr>
      <w:rPr>
        <w:rFonts w:hint="default"/>
        <w:i/>
        <w:u w:val="single"/>
      </w:rPr>
    </w:lvl>
    <w:lvl w:ilvl="5">
      <w:start w:val="1"/>
      <w:numFmt w:val="decimal"/>
      <w:isLgl/>
      <w:lvlText w:val="%1.%2.%3.%4.%5.%6"/>
      <w:lvlJc w:val="left"/>
      <w:pPr>
        <w:ind w:left="5400" w:hanging="1440"/>
      </w:pPr>
      <w:rPr>
        <w:rFonts w:hint="default"/>
        <w:i/>
        <w:u w:val="single"/>
      </w:rPr>
    </w:lvl>
    <w:lvl w:ilvl="6">
      <w:start w:val="1"/>
      <w:numFmt w:val="decimal"/>
      <w:isLgl/>
      <w:lvlText w:val="%1.%2.%3.%4.%5.%6.%7"/>
      <w:lvlJc w:val="left"/>
      <w:pPr>
        <w:ind w:left="6480" w:hanging="1800"/>
      </w:pPr>
      <w:rPr>
        <w:rFonts w:hint="default"/>
        <w:i/>
        <w:u w:val="single"/>
      </w:rPr>
    </w:lvl>
    <w:lvl w:ilvl="7">
      <w:start w:val="1"/>
      <w:numFmt w:val="decimal"/>
      <w:isLgl/>
      <w:lvlText w:val="%1.%2.%3.%4.%5.%6.%7.%8"/>
      <w:lvlJc w:val="left"/>
      <w:pPr>
        <w:ind w:left="7200" w:hanging="1800"/>
      </w:pPr>
      <w:rPr>
        <w:rFonts w:hint="default"/>
        <w:i/>
        <w:u w:val="single"/>
      </w:rPr>
    </w:lvl>
    <w:lvl w:ilvl="8">
      <w:start w:val="1"/>
      <w:numFmt w:val="decimal"/>
      <w:isLgl/>
      <w:lvlText w:val="%1.%2.%3.%4.%5.%6.%7.%8.%9"/>
      <w:lvlJc w:val="left"/>
      <w:pPr>
        <w:ind w:left="8280" w:hanging="2160"/>
      </w:pPr>
      <w:rPr>
        <w:rFonts w:hint="default"/>
        <w:i/>
        <w:u w:val="single"/>
      </w:rPr>
    </w:lvl>
  </w:abstractNum>
  <w:num w:numId="1">
    <w:abstractNumId w:val="1"/>
  </w:num>
  <w:num w:numId="2">
    <w:abstractNumId w:val="22"/>
  </w:num>
  <w:num w:numId="3">
    <w:abstractNumId w:val="15"/>
  </w:num>
  <w:num w:numId="4">
    <w:abstractNumId w:val="23"/>
  </w:num>
  <w:num w:numId="5">
    <w:abstractNumId w:val="11"/>
  </w:num>
  <w:num w:numId="6">
    <w:abstractNumId w:val="2"/>
  </w:num>
  <w:num w:numId="7">
    <w:abstractNumId w:val="17"/>
  </w:num>
  <w:num w:numId="8">
    <w:abstractNumId w:val="5"/>
  </w:num>
  <w:num w:numId="9">
    <w:abstractNumId w:val="10"/>
  </w:num>
  <w:num w:numId="10">
    <w:abstractNumId w:val="20"/>
  </w:num>
  <w:num w:numId="11">
    <w:abstractNumId w:val="12"/>
  </w:num>
  <w:num w:numId="12">
    <w:abstractNumId w:val="19"/>
  </w:num>
  <w:num w:numId="13">
    <w:abstractNumId w:val="14"/>
  </w:num>
  <w:num w:numId="14">
    <w:abstractNumId w:val="4"/>
  </w:num>
  <w:num w:numId="15">
    <w:abstractNumId w:val="7"/>
  </w:num>
  <w:num w:numId="16">
    <w:abstractNumId w:val="13"/>
  </w:num>
  <w:num w:numId="17">
    <w:abstractNumId w:val="18"/>
  </w:num>
  <w:num w:numId="18">
    <w:abstractNumId w:val="8"/>
  </w:num>
  <w:num w:numId="19">
    <w:abstractNumId w:val="9"/>
  </w:num>
  <w:num w:numId="20">
    <w:abstractNumId w:val="6"/>
  </w:num>
  <w:num w:numId="21">
    <w:abstractNumId w:val="21"/>
  </w:num>
  <w:num w:numId="22">
    <w:abstractNumId w:val="16"/>
  </w:num>
  <w:num w:numId="23">
    <w:abstractNumId w:val="3"/>
  </w:num>
  <w:num w:numId="2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ctiveWritingStyle w:appName="MSWord" w:lang="ru-RU" w:vendorID="1" w:dllVersion="51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357"/>
  <w:drawingGridHorizontalSpacing w:val="28"/>
  <w:drawingGridVerticalSpacing w:val="57"/>
  <w:displayHorizontalDrawingGridEvery w:val="0"/>
  <w:displayVerticalDrawingGridEvery w:val="0"/>
  <w:doNotUseMarginsForDrawingGridOrigin/>
  <w:drawingGridVerticalOrigin w:val="1985"/>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6C2C"/>
    <w:rsid w:val="00000412"/>
    <w:rsid w:val="00000782"/>
    <w:rsid w:val="000032AD"/>
    <w:rsid w:val="00003B4D"/>
    <w:rsid w:val="000052E2"/>
    <w:rsid w:val="0000532C"/>
    <w:rsid w:val="000054A3"/>
    <w:rsid w:val="00007527"/>
    <w:rsid w:val="0000785E"/>
    <w:rsid w:val="00010EE4"/>
    <w:rsid w:val="000122D8"/>
    <w:rsid w:val="000134B0"/>
    <w:rsid w:val="000139C1"/>
    <w:rsid w:val="00013BCE"/>
    <w:rsid w:val="00013DA6"/>
    <w:rsid w:val="00015387"/>
    <w:rsid w:val="0001598C"/>
    <w:rsid w:val="00016952"/>
    <w:rsid w:val="00020DD1"/>
    <w:rsid w:val="00021A80"/>
    <w:rsid w:val="00023196"/>
    <w:rsid w:val="00023EDF"/>
    <w:rsid w:val="000240B6"/>
    <w:rsid w:val="00024CB6"/>
    <w:rsid w:val="0002507D"/>
    <w:rsid w:val="00025D20"/>
    <w:rsid w:val="00025DBF"/>
    <w:rsid w:val="00026405"/>
    <w:rsid w:val="00027CCD"/>
    <w:rsid w:val="00027FF4"/>
    <w:rsid w:val="00030425"/>
    <w:rsid w:val="00033631"/>
    <w:rsid w:val="000354F6"/>
    <w:rsid w:val="00035956"/>
    <w:rsid w:val="00036472"/>
    <w:rsid w:val="00040CF0"/>
    <w:rsid w:val="00040E06"/>
    <w:rsid w:val="000413CD"/>
    <w:rsid w:val="0004181D"/>
    <w:rsid w:val="00042557"/>
    <w:rsid w:val="00043343"/>
    <w:rsid w:val="00044581"/>
    <w:rsid w:val="00045E2B"/>
    <w:rsid w:val="00046326"/>
    <w:rsid w:val="00050CFC"/>
    <w:rsid w:val="00051451"/>
    <w:rsid w:val="000532F8"/>
    <w:rsid w:val="000537D0"/>
    <w:rsid w:val="00054EAB"/>
    <w:rsid w:val="00055EF5"/>
    <w:rsid w:val="00056782"/>
    <w:rsid w:val="00060F50"/>
    <w:rsid w:val="0006195F"/>
    <w:rsid w:val="00061A4D"/>
    <w:rsid w:val="00062530"/>
    <w:rsid w:val="00063F6D"/>
    <w:rsid w:val="000640D7"/>
    <w:rsid w:val="0006570E"/>
    <w:rsid w:val="00065ADC"/>
    <w:rsid w:val="00067465"/>
    <w:rsid w:val="00067D4C"/>
    <w:rsid w:val="00070A8B"/>
    <w:rsid w:val="00070B1B"/>
    <w:rsid w:val="00070C79"/>
    <w:rsid w:val="00070EE0"/>
    <w:rsid w:val="00072142"/>
    <w:rsid w:val="000731B2"/>
    <w:rsid w:val="00073BC4"/>
    <w:rsid w:val="00074371"/>
    <w:rsid w:val="00074FFE"/>
    <w:rsid w:val="000754B3"/>
    <w:rsid w:val="0007698A"/>
    <w:rsid w:val="00076BD1"/>
    <w:rsid w:val="00077327"/>
    <w:rsid w:val="00083924"/>
    <w:rsid w:val="00091076"/>
    <w:rsid w:val="000918CF"/>
    <w:rsid w:val="00091A85"/>
    <w:rsid w:val="00092580"/>
    <w:rsid w:val="00092EF6"/>
    <w:rsid w:val="0009499F"/>
    <w:rsid w:val="0009587D"/>
    <w:rsid w:val="00095E07"/>
    <w:rsid w:val="00095FE8"/>
    <w:rsid w:val="000A0B0B"/>
    <w:rsid w:val="000A0FE8"/>
    <w:rsid w:val="000A1BFE"/>
    <w:rsid w:val="000A22FD"/>
    <w:rsid w:val="000A3290"/>
    <w:rsid w:val="000A5C77"/>
    <w:rsid w:val="000A6006"/>
    <w:rsid w:val="000A6FA3"/>
    <w:rsid w:val="000B10FA"/>
    <w:rsid w:val="000B18D0"/>
    <w:rsid w:val="000B3486"/>
    <w:rsid w:val="000B3F48"/>
    <w:rsid w:val="000B4FC2"/>
    <w:rsid w:val="000B6B86"/>
    <w:rsid w:val="000B736F"/>
    <w:rsid w:val="000B7891"/>
    <w:rsid w:val="000C038E"/>
    <w:rsid w:val="000C0C3E"/>
    <w:rsid w:val="000C17A1"/>
    <w:rsid w:val="000C17A2"/>
    <w:rsid w:val="000C256D"/>
    <w:rsid w:val="000C3748"/>
    <w:rsid w:val="000C39B6"/>
    <w:rsid w:val="000C3D6D"/>
    <w:rsid w:val="000C4E6D"/>
    <w:rsid w:val="000C576F"/>
    <w:rsid w:val="000C5BC7"/>
    <w:rsid w:val="000C6560"/>
    <w:rsid w:val="000C7509"/>
    <w:rsid w:val="000C79F3"/>
    <w:rsid w:val="000C7ED7"/>
    <w:rsid w:val="000D29E6"/>
    <w:rsid w:val="000D3725"/>
    <w:rsid w:val="000D3A08"/>
    <w:rsid w:val="000D5E8C"/>
    <w:rsid w:val="000D679E"/>
    <w:rsid w:val="000D709D"/>
    <w:rsid w:val="000E1200"/>
    <w:rsid w:val="000E1913"/>
    <w:rsid w:val="000E1E76"/>
    <w:rsid w:val="000E366A"/>
    <w:rsid w:val="000E381D"/>
    <w:rsid w:val="000E3D01"/>
    <w:rsid w:val="000E4B2F"/>
    <w:rsid w:val="000E4E72"/>
    <w:rsid w:val="000E5E54"/>
    <w:rsid w:val="000E62F5"/>
    <w:rsid w:val="000E63C3"/>
    <w:rsid w:val="000E6E91"/>
    <w:rsid w:val="000E74FC"/>
    <w:rsid w:val="000E7DE1"/>
    <w:rsid w:val="000F1CE3"/>
    <w:rsid w:val="000F1EDF"/>
    <w:rsid w:val="000F2E9C"/>
    <w:rsid w:val="000F53D3"/>
    <w:rsid w:val="000F633A"/>
    <w:rsid w:val="000F6D5C"/>
    <w:rsid w:val="000F7455"/>
    <w:rsid w:val="000F7CA1"/>
    <w:rsid w:val="000F7E65"/>
    <w:rsid w:val="001009AF"/>
    <w:rsid w:val="00101B7E"/>
    <w:rsid w:val="00104763"/>
    <w:rsid w:val="00104EDD"/>
    <w:rsid w:val="00106A93"/>
    <w:rsid w:val="00106C9A"/>
    <w:rsid w:val="00107BA0"/>
    <w:rsid w:val="001101C3"/>
    <w:rsid w:val="0011084C"/>
    <w:rsid w:val="00111432"/>
    <w:rsid w:val="001128B4"/>
    <w:rsid w:val="0011355A"/>
    <w:rsid w:val="00113C4F"/>
    <w:rsid w:val="00115E34"/>
    <w:rsid w:val="00116124"/>
    <w:rsid w:val="00116827"/>
    <w:rsid w:val="00117E04"/>
    <w:rsid w:val="00120207"/>
    <w:rsid w:val="0012048A"/>
    <w:rsid w:val="001212C8"/>
    <w:rsid w:val="0012181A"/>
    <w:rsid w:val="0012184B"/>
    <w:rsid w:val="00121BF7"/>
    <w:rsid w:val="00121E7C"/>
    <w:rsid w:val="00122035"/>
    <w:rsid w:val="0012228A"/>
    <w:rsid w:val="00122FCB"/>
    <w:rsid w:val="00122FFE"/>
    <w:rsid w:val="00123396"/>
    <w:rsid w:val="00126489"/>
    <w:rsid w:val="001270C5"/>
    <w:rsid w:val="001300F3"/>
    <w:rsid w:val="001302B6"/>
    <w:rsid w:val="001306EA"/>
    <w:rsid w:val="0013092A"/>
    <w:rsid w:val="00131CFF"/>
    <w:rsid w:val="00131F89"/>
    <w:rsid w:val="0013332B"/>
    <w:rsid w:val="00134110"/>
    <w:rsid w:val="00134776"/>
    <w:rsid w:val="001352D0"/>
    <w:rsid w:val="00136CF3"/>
    <w:rsid w:val="001375F4"/>
    <w:rsid w:val="0014106F"/>
    <w:rsid w:val="00142531"/>
    <w:rsid w:val="00142D13"/>
    <w:rsid w:val="0014350B"/>
    <w:rsid w:val="001437C8"/>
    <w:rsid w:val="001446EC"/>
    <w:rsid w:val="00146600"/>
    <w:rsid w:val="00146D87"/>
    <w:rsid w:val="0014732F"/>
    <w:rsid w:val="0014741C"/>
    <w:rsid w:val="0015104F"/>
    <w:rsid w:val="001524A3"/>
    <w:rsid w:val="001529BE"/>
    <w:rsid w:val="001535F1"/>
    <w:rsid w:val="0015389C"/>
    <w:rsid w:val="001547D4"/>
    <w:rsid w:val="00154DF4"/>
    <w:rsid w:val="00155E2E"/>
    <w:rsid w:val="001560F7"/>
    <w:rsid w:val="00156B6A"/>
    <w:rsid w:val="00162F2C"/>
    <w:rsid w:val="001634C3"/>
    <w:rsid w:val="0016393B"/>
    <w:rsid w:val="00163DD9"/>
    <w:rsid w:val="00163E04"/>
    <w:rsid w:val="001641D0"/>
    <w:rsid w:val="0016427D"/>
    <w:rsid w:val="00164D88"/>
    <w:rsid w:val="00164F8A"/>
    <w:rsid w:val="00165EF5"/>
    <w:rsid w:val="00171F39"/>
    <w:rsid w:val="00172EE7"/>
    <w:rsid w:val="0017541F"/>
    <w:rsid w:val="0017639D"/>
    <w:rsid w:val="0017663F"/>
    <w:rsid w:val="00176871"/>
    <w:rsid w:val="00177691"/>
    <w:rsid w:val="00177C4E"/>
    <w:rsid w:val="001810E2"/>
    <w:rsid w:val="001812C9"/>
    <w:rsid w:val="001813EB"/>
    <w:rsid w:val="00181EDA"/>
    <w:rsid w:val="001827A2"/>
    <w:rsid w:val="00182BD1"/>
    <w:rsid w:val="00184691"/>
    <w:rsid w:val="00184F76"/>
    <w:rsid w:val="00187B8B"/>
    <w:rsid w:val="001908A0"/>
    <w:rsid w:val="001908C9"/>
    <w:rsid w:val="001908E4"/>
    <w:rsid w:val="00191544"/>
    <w:rsid w:val="00191892"/>
    <w:rsid w:val="00191CB6"/>
    <w:rsid w:val="001926D1"/>
    <w:rsid w:val="00194B81"/>
    <w:rsid w:val="00196632"/>
    <w:rsid w:val="0019795F"/>
    <w:rsid w:val="00197AD0"/>
    <w:rsid w:val="001A032C"/>
    <w:rsid w:val="001A19E3"/>
    <w:rsid w:val="001A2089"/>
    <w:rsid w:val="001A21C5"/>
    <w:rsid w:val="001A25CB"/>
    <w:rsid w:val="001A502B"/>
    <w:rsid w:val="001A5E0B"/>
    <w:rsid w:val="001A6571"/>
    <w:rsid w:val="001A7A6B"/>
    <w:rsid w:val="001B0F9D"/>
    <w:rsid w:val="001B17F2"/>
    <w:rsid w:val="001B1969"/>
    <w:rsid w:val="001B1CA2"/>
    <w:rsid w:val="001B474E"/>
    <w:rsid w:val="001B4C94"/>
    <w:rsid w:val="001B6058"/>
    <w:rsid w:val="001B7CE4"/>
    <w:rsid w:val="001C06FE"/>
    <w:rsid w:val="001C12C8"/>
    <w:rsid w:val="001C245E"/>
    <w:rsid w:val="001C308D"/>
    <w:rsid w:val="001C3B35"/>
    <w:rsid w:val="001C6372"/>
    <w:rsid w:val="001C6F53"/>
    <w:rsid w:val="001D050A"/>
    <w:rsid w:val="001D1E97"/>
    <w:rsid w:val="001D4B7E"/>
    <w:rsid w:val="001E10C5"/>
    <w:rsid w:val="001E2DE3"/>
    <w:rsid w:val="001E4A5B"/>
    <w:rsid w:val="001E4B30"/>
    <w:rsid w:val="001E4DC7"/>
    <w:rsid w:val="001E5705"/>
    <w:rsid w:val="001E5B9F"/>
    <w:rsid w:val="001E68FF"/>
    <w:rsid w:val="001E7274"/>
    <w:rsid w:val="001E7FB6"/>
    <w:rsid w:val="001F0DB3"/>
    <w:rsid w:val="001F2544"/>
    <w:rsid w:val="001F34B8"/>
    <w:rsid w:val="001F4ED8"/>
    <w:rsid w:val="001F514F"/>
    <w:rsid w:val="001F603C"/>
    <w:rsid w:val="001F6D77"/>
    <w:rsid w:val="001F762F"/>
    <w:rsid w:val="0020141F"/>
    <w:rsid w:val="00201B33"/>
    <w:rsid w:val="002025D5"/>
    <w:rsid w:val="0020402C"/>
    <w:rsid w:val="0020551D"/>
    <w:rsid w:val="00205F78"/>
    <w:rsid w:val="002064BD"/>
    <w:rsid w:val="00206EC6"/>
    <w:rsid w:val="00207782"/>
    <w:rsid w:val="00207D67"/>
    <w:rsid w:val="00213018"/>
    <w:rsid w:val="0021321B"/>
    <w:rsid w:val="002135D7"/>
    <w:rsid w:val="00215000"/>
    <w:rsid w:val="0021602E"/>
    <w:rsid w:val="00217327"/>
    <w:rsid w:val="0021732C"/>
    <w:rsid w:val="0021768A"/>
    <w:rsid w:val="00222646"/>
    <w:rsid w:val="0022284F"/>
    <w:rsid w:val="00223D5A"/>
    <w:rsid w:val="002256E3"/>
    <w:rsid w:val="00225D08"/>
    <w:rsid w:val="00226021"/>
    <w:rsid w:val="00226B6F"/>
    <w:rsid w:val="00227FA6"/>
    <w:rsid w:val="002300F4"/>
    <w:rsid w:val="002303F2"/>
    <w:rsid w:val="002313D9"/>
    <w:rsid w:val="0023231D"/>
    <w:rsid w:val="00233B65"/>
    <w:rsid w:val="002354FA"/>
    <w:rsid w:val="00240633"/>
    <w:rsid w:val="002406AE"/>
    <w:rsid w:val="00241D7D"/>
    <w:rsid w:val="00242089"/>
    <w:rsid w:val="00244281"/>
    <w:rsid w:val="002447A8"/>
    <w:rsid w:val="002454F9"/>
    <w:rsid w:val="00245EEB"/>
    <w:rsid w:val="00247884"/>
    <w:rsid w:val="00251586"/>
    <w:rsid w:val="00253F2E"/>
    <w:rsid w:val="00254546"/>
    <w:rsid w:val="002549EE"/>
    <w:rsid w:val="00255A71"/>
    <w:rsid w:val="00255EF1"/>
    <w:rsid w:val="002563EF"/>
    <w:rsid w:val="002577E7"/>
    <w:rsid w:val="002638A8"/>
    <w:rsid w:val="00263CB7"/>
    <w:rsid w:val="0026445B"/>
    <w:rsid w:val="00264AE8"/>
    <w:rsid w:val="00264DDB"/>
    <w:rsid w:val="00264F19"/>
    <w:rsid w:val="00265167"/>
    <w:rsid w:val="00265180"/>
    <w:rsid w:val="002655A8"/>
    <w:rsid w:val="002707F0"/>
    <w:rsid w:val="00271091"/>
    <w:rsid w:val="0027205C"/>
    <w:rsid w:val="002722C7"/>
    <w:rsid w:val="00274980"/>
    <w:rsid w:val="00275086"/>
    <w:rsid w:val="0027566C"/>
    <w:rsid w:val="002761DB"/>
    <w:rsid w:val="00276858"/>
    <w:rsid w:val="00276CAD"/>
    <w:rsid w:val="0027734A"/>
    <w:rsid w:val="00277F13"/>
    <w:rsid w:val="002811C2"/>
    <w:rsid w:val="002811F9"/>
    <w:rsid w:val="00281FCC"/>
    <w:rsid w:val="00282A76"/>
    <w:rsid w:val="002868BD"/>
    <w:rsid w:val="00286D9D"/>
    <w:rsid w:val="002905E2"/>
    <w:rsid w:val="00292451"/>
    <w:rsid w:val="00292DAD"/>
    <w:rsid w:val="00293B2B"/>
    <w:rsid w:val="00297023"/>
    <w:rsid w:val="002A024C"/>
    <w:rsid w:val="002A210F"/>
    <w:rsid w:val="002A5929"/>
    <w:rsid w:val="002A5E1D"/>
    <w:rsid w:val="002A717E"/>
    <w:rsid w:val="002A7387"/>
    <w:rsid w:val="002B1C96"/>
    <w:rsid w:val="002B3F10"/>
    <w:rsid w:val="002B428B"/>
    <w:rsid w:val="002B4A29"/>
    <w:rsid w:val="002B4BA2"/>
    <w:rsid w:val="002B6A0F"/>
    <w:rsid w:val="002C0B17"/>
    <w:rsid w:val="002C1BAB"/>
    <w:rsid w:val="002C1C95"/>
    <w:rsid w:val="002C2220"/>
    <w:rsid w:val="002C2389"/>
    <w:rsid w:val="002C30F9"/>
    <w:rsid w:val="002C3AA2"/>
    <w:rsid w:val="002C7185"/>
    <w:rsid w:val="002C7D92"/>
    <w:rsid w:val="002D04A1"/>
    <w:rsid w:val="002D097D"/>
    <w:rsid w:val="002D0AF7"/>
    <w:rsid w:val="002D1BD2"/>
    <w:rsid w:val="002D3923"/>
    <w:rsid w:val="002D399C"/>
    <w:rsid w:val="002D411A"/>
    <w:rsid w:val="002D452B"/>
    <w:rsid w:val="002D5325"/>
    <w:rsid w:val="002D5CF9"/>
    <w:rsid w:val="002D7198"/>
    <w:rsid w:val="002D7D5C"/>
    <w:rsid w:val="002E1283"/>
    <w:rsid w:val="002E153C"/>
    <w:rsid w:val="002E167B"/>
    <w:rsid w:val="002E247D"/>
    <w:rsid w:val="002E2EBC"/>
    <w:rsid w:val="002E3A01"/>
    <w:rsid w:val="002E4FE3"/>
    <w:rsid w:val="002E5715"/>
    <w:rsid w:val="002E59F4"/>
    <w:rsid w:val="002E5C2D"/>
    <w:rsid w:val="002E66D7"/>
    <w:rsid w:val="002E6E12"/>
    <w:rsid w:val="002E7F57"/>
    <w:rsid w:val="002F0A6B"/>
    <w:rsid w:val="002F27D1"/>
    <w:rsid w:val="00300960"/>
    <w:rsid w:val="00302D38"/>
    <w:rsid w:val="00302EB9"/>
    <w:rsid w:val="00304020"/>
    <w:rsid w:val="00304F2D"/>
    <w:rsid w:val="00305149"/>
    <w:rsid w:val="00305201"/>
    <w:rsid w:val="003054EA"/>
    <w:rsid w:val="00305944"/>
    <w:rsid w:val="0030606F"/>
    <w:rsid w:val="003116FD"/>
    <w:rsid w:val="0031746E"/>
    <w:rsid w:val="003218B6"/>
    <w:rsid w:val="00321F43"/>
    <w:rsid w:val="003248C2"/>
    <w:rsid w:val="00325834"/>
    <w:rsid w:val="0032695C"/>
    <w:rsid w:val="00327714"/>
    <w:rsid w:val="003301ED"/>
    <w:rsid w:val="0033086F"/>
    <w:rsid w:val="003314A3"/>
    <w:rsid w:val="00331B66"/>
    <w:rsid w:val="00332473"/>
    <w:rsid w:val="0033307F"/>
    <w:rsid w:val="003370FA"/>
    <w:rsid w:val="0033744A"/>
    <w:rsid w:val="00341802"/>
    <w:rsid w:val="00343D3A"/>
    <w:rsid w:val="00343E8A"/>
    <w:rsid w:val="003449B7"/>
    <w:rsid w:val="0034506A"/>
    <w:rsid w:val="0034538B"/>
    <w:rsid w:val="00345834"/>
    <w:rsid w:val="00345B11"/>
    <w:rsid w:val="003478C8"/>
    <w:rsid w:val="003478CA"/>
    <w:rsid w:val="00350459"/>
    <w:rsid w:val="00351F07"/>
    <w:rsid w:val="00352050"/>
    <w:rsid w:val="00352DB1"/>
    <w:rsid w:val="00353009"/>
    <w:rsid w:val="00353316"/>
    <w:rsid w:val="00354057"/>
    <w:rsid w:val="00354B0B"/>
    <w:rsid w:val="00354D62"/>
    <w:rsid w:val="0035556B"/>
    <w:rsid w:val="003601A1"/>
    <w:rsid w:val="003607FB"/>
    <w:rsid w:val="0036091A"/>
    <w:rsid w:val="00362407"/>
    <w:rsid w:val="0036243E"/>
    <w:rsid w:val="00363168"/>
    <w:rsid w:val="0036519F"/>
    <w:rsid w:val="003672D2"/>
    <w:rsid w:val="003711FA"/>
    <w:rsid w:val="00371739"/>
    <w:rsid w:val="00373875"/>
    <w:rsid w:val="0037444C"/>
    <w:rsid w:val="0037492A"/>
    <w:rsid w:val="003755E6"/>
    <w:rsid w:val="003802EF"/>
    <w:rsid w:val="003806D4"/>
    <w:rsid w:val="00380BF2"/>
    <w:rsid w:val="00382DA0"/>
    <w:rsid w:val="0038336E"/>
    <w:rsid w:val="00383378"/>
    <w:rsid w:val="003835E2"/>
    <w:rsid w:val="003842F7"/>
    <w:rsid w:val="00384CD0"/>
    <w:rsid w:val="003858AA"/>
    <w:rsid w:val="003868C3"/>
    <w:rsid w:val="003872AA"/>
    <w:rsid w:val="00387959"/>
    <w:rsid w:val="00393A14"/>
    <w:rsid w:val="00393B0A"/>
    <w:rsid w:val="0039462B"/>
    <w:rsid w:val="00394B4F"/>
    <w:rsid w:val="00394DD4"/>
    <w:rsid w:val="003957AE"/>
    <w:rsid w:val="00396095"/>
    <w:rsid w:val="003A0D6A"/>
    <w:rsid w:val="003A25C7"/>
    <w:rsid w:val="003A27C4"/>
    <w:rsid w:val="003A3DD8"/>
    <w:rsid w:val="003A44A8"/>
    <w:rsid w:val="003A4A7E"/>
    <w:rsid w:val="003A5AEB"/>
    <w:rsid w:val="003A7FAC"/>
    <w:rsid w:val="003B00BF"/>
    <w:rsid w:val="003B00E1"/>
    <w:rsid w:val="003B0677"/>
    <w:rsid w:val="003B0B92"/>
    <w:rsid w:val="003B16AB"/>
    <w:rsid w:val="003B25F1"/>
    <w:rsid w:val="003B59BD"/>
    <w:rsid w:val="003B5B62"/>
    <w:rsid w:val="003B5BAC"/>
    <w:rsid w:val="003B7C70"/>
    <w:rsid w:val="003B7EB6"/>
    <w:rsid w:val="003C0986"/>
    <w:rsid w:val="003C0DDC"/>
    <w:rsid w:val="003C1C87"/>
    <w:rsid w:val="003C6172"/>
    <w:rsid w:val="003D0846"/>
    <w:rsid w:val="003D13E1"/>
    <w:rsid w:val="003D33A5"/>
    <w:rsid w:val="003D5502"/>
    <w:rsid w:val="003D5EC6"/>
    <w:rsid w:val="003D5EFE"/>
    <w:rsid w:val="003D5F5D"/>
    <w:rsid w:val="003D72CD"/>
    <w:rsid w:val="003E0352"/>
    <w:rsid w:val="003E1482"/>
    <w:rsid w:val="003E17B2"/>
    <w:rsid w:val="003E1E5A"/>
    <w:rsid w:val="003E22EF"/>
    <w:rsid w:val="003E278B"/>
    <w:rsid w:val="003E2F24"/>
    <w:rsid w:val="003E34A5"/>
    <w:rsid w:val="003E377A"/>
    <w:rsid w:val="003E53A4"/>
    <w:rsid w:val="003E6686"/>
    <w:rsid w:val="003E7CBE"/>
    <w:rsid w:val="003F02B9"/>
    <w:rsid w:val="003F2E09"/>
    <w:rsid w:val="003F4C31"/>
    <w:rsid w:val="003F5039"/>
    <w:rsid w:val="0040062E"/>
    <w:rsid w:val="004008F0"/>
    <w:rsid w:val="004015F1"/>
    <w:rsid w:val="00401B3C"/>
    <w:rsid w:val="00402045"/>
    <w:rsid w:val="004037F9"/>
    <w:rsid w:val="004040DB"/>
    <w:rsid w:val="00404152"/>
    <w:rsid w:val="00404201"/>
    <w:rsid w:val="00404D1A"/>
    <w:rsid w:val="00405555"/>
    <w:rsid w:val="00410167"/>
    <w:rsid w:val="00411187"/>
    <w:rsid w:val="004126B5"/>
    <w:rsid w:val="00424267"/>
    <w:rsid w:val="004256CA"/>
    <w:rsid w:val="004272CB"/>
    <w:rsid w:val="004276F5"/>
    <w:rsid w:val="00427AB2"/>
    <w:rsid w:val="00427D0A"/>
    <w:rsid w:val="00427FF2"/>
    <w:rsid w:val="004320DA"/>
    <w:rsid w:val="00432806"/>
    <w:rsid w:val="004332C3"/>
    <w:rsid w:val="0043373A"/>
    <w:rsid w:val="00436626"/>
    <w:rsid w:val="004369C1"/>
    <w:rsid w:val="00436D83"/>
    <w:rsid w:val="004372B7"/>
    <w:rsid w:val="00440273"/>
    <w:rsid w:val="00442112"/>
    <w:rsid w:val="0044258A"/>
    <w:rsid w:val="00442CA0"/>
    <w:rsid w:val="0044321C"/>
    <w:rsid w:val="0044636F"/>
    <w:rsid w:val="00446AAF"/>
    <w:rsid w:val="00447B5F"/>
    <w:rsid w:val="00451A2E"/>
    <w:rsid w:val="00452FB0"/>
    <w:rsid w:val="00454E61"/>
    <w:rsid w:val="004565E7"/>
    <w:rsid w:val="00460788"/>
    <w:rsid w:val="004610FD"/>
    <w:rsid w:val="004616A9"/>
    <w:rsid w:val="004631B1"/>
    <w:rsid w:val="00464F5B"/>
    <w:rsid w:val="00465029"/>
    <w:rsid w:val="00465E26"/>
    <w:rsid w:val="00466196"/>
    <w:rsid w:val="004669FE"/>
    <w:rsid w:val="00470B48"/>
    <w:rsid w:val="00471E76"/>
    <w:rsid w:val="00472B6C"/>
    <w:rsid w:val="00473E93"/>
    <w:rsid w:val="00473FAA"/>
    <w:rsid w:val="004748DD"/>
    <w:rsid w:val="0047490E"/>
    <w:rsid w:val="00475446"/>
    <w:rsid w:val="004766F3"/>
    <w:rsid w:val="00476B10"/>
    <w:rsid w:val="00476BB5"/>
    <w:rsid w:val="00477B3A"/>
    <w:rsid w:val="00482ECC"/>
    <w:rsid w:val="0048339D"/>
    <w:rsid w:val="00485084"/>
    <w:rsid w:val="00486AB6"/>
    <w:rsid w:val="00487689"/>
    <w:rsid w:val="00490CEC"/>
    <w:rsid w:val="00491261"/>
    <w:rsid w:val="004925B0"/>
    <w:rsid w:val="00493B2E"/>
    <w:rsid w:val="00494781"/>
    <w:rsid w:val="00495368"/>
    <w:rsid w:val="00496293"/>
    <w:rsid w:val="00497490"/>
    <w:rsid w:val="004A06C0"/>
    <w:rsid w:val="004A0F68"/>
    <w:rsid w:val="004A19A7"/>
    <w:rsid w:val="004A1EF4"/>
    <w:rsid w:val="004A213F"/>
    <w:rsid w:val="004A5704"/>
    <w:rsid w:val="004A6C2C"/>
    <w:rsid w:val="004A6F3D"/>
    <w:rsid w:val="004A71A8"/>
    <w:rsid w:val="004A722B"/>
    <w:rsid w:val="004A744E"/>
    <w:rsid w:val="004B056C"/>
    <w:rsid w:val="004B0949"/>
    <w:rsid w:val="004B1EC5"/>
    <w:rsid w:val="004B46CE"/>
    <w:rsid w:val="004B4A53"/>
    <w:rsid w:val="004C01C3"/>
    <w:rsid w:val="004C3095"/>
    <w:rsid w:val="004C3F04"/>
    <w:rsid w:val="004C5596"/>
    <w:rsid w:val="004C5E1B"/>
    <w:rsid w:val="004C5F38"/>
    <w:rsid w:val="004C651D"/>
    <w:rsid w:val="004C6DBB"/>
    <w:rsid w:val="004D255A"/>
    <w:rsid w:val="004D26A0"/>
    <w:rsid w:val="004D3D85"/>
    <w:rsid w:val="004D45F2"/>
    <w:rsid w:val="004D6071"/>
    <w:rsid w:val="004D61A4"/>
    <w:rsid w:val="004D7FEC"/>
    <w:rsid w:val="004E09F3"/>
    <w:rsid w:val="004E1D9B"/>
    <w:rsid w:val="004E2E44"/>
    <w:rsid w:val="004E388F"/>
    <w:rsid w:val="004E3C54"/>
    <w:rsid w:val="004E4A35"/>
    <w:rsid w:val="004E6C5D"/>
    <w:rsid w:val="004E7C2C"/>
    <w:rsid w:val="004F00F3"/>
    <w:rsid w:val="004F26D2"/>
    <w:rsid w:val="004F37BD"/>
    <w:rsid w:val="004F3DC5"/>
    <w:rsid w:val="004F4149"/>
    <w:rsid w:val="004F6413"/>
    <w:rsid w:val="004F7663"/>
    <w:rsid w:val="00500A91"/>
    <w:rsid w:val="00502B79"/>
    <w:rsid w:val="00502FC1"/>
    <w:rsid w:val="0050352F"/>
    <w:rsid w:val="00503607"/>
    <w:rsid w:val="00503EF1"/>
    <w:rsid w:val="00504C06"/>
    <w:rsid w:val="005061D6"/>
    <w:rsid w:val="00506F13"/>
    <w:rsid w:val="00507ED3"/>
    <w:rsid w:val="005102DE"/>
    <w:rsid w:val="00513675"/>
    <w:rsid w:val="00513D5D"/>
    <w:rsid w:val="00514BA5"/>
    <w:rsid w:val="00514CD4"/>
    <w:rsid w:val="00515498"/>
    <w:rsid w:val="0051578A"/>
    <w:rsid w:val="00522519"/>
    <w:rsid w:val="0052251C"/>
    <w:rsid w:val="00522B20"/>
    <w:rsid w:val="00522D4C"/>
    <w:rsid w:val="00523562"/>
    <w:rsid w:val="00525501"/>
    <w:rsid w:val="00525A59"/>
    <w:rsid w:val="00525D39"/>
    <w:rsid w:val="00526C73"/>
    <w:rsid w:val="00526FCF"/>
    <w:rsid w:val="00527132"/>
    <w:rsid w:val="00527D94"/>
    <w:rsid w:val="005311A4"/>
    <w:rsid w:val="005331B8"/>
    <w:rsid w:val="00533B48"/>
    <w:rsid w:val="00533FF3"/>
    <w:rsid w:val="00536B5D"/>
    <w:rsid w:val="00537119"/>
    <w:rsid w:val="00537403"/>
    <w:rsid w:val="00540F09"/>
    <w:rsid w:val="0054361E"/>
    <w:rsid w:val="00544229"/>
    <w:rsid w:val="00547C23"/>
    <w:rsid w:val="005511A1"/>
    <w:rsid w:val="0055121E"/>
    <w:rsid w:val="0055272D"/>
    <w:rsid w:val="00552DA0"/>
    <w:rsid w:val="005555DD"/>
    <w:rsid w:val="005559B8"/>
    <w:rsid w:val="00555AC3"/>
    <w:rsid w:val="00555C20"/>
    <w:rsid w:val="0056102F"/>
    <w:rsid w:val="00563A18"/>
    <w:rsid w:val="00563A41"/>
    <w:rsid w:val="00563C2F"/>
    <w:rsid w:val="005641FF"/>
    <w:rsid w:val="005643F9"/>
    <w:rsid w:val="00565500"/>
    <w:rsid w:val="00567BAE"/>
    <w:rsid w:val="00570416"/>
    <w:rsid w:val="00571BCE"/>
    <w:rsid w:val="00572D57"/>
    <w:rsid w:val="005739DD"/>
    <w:rsid w:val="00575DCF"/>
    <w:rsid w:val="00576C05"/>
    <w:rsid w:val="0058356C"/>
    <w:rsid w:val="005860B0"/>
    <w:rsid w:val="005862E5"/>
    <w:rsid w:val="0058709A"/>
    <w:rsid w:val="005905F5"/>
    <w:rsid w:val="005907B4"/>
    <w:rsid w:val="0059187B"/>
    <w:rsid w:val="00592111"/>
    <w:rsid w:val="00592F06"/>
    <w:rsid w:val="0059304C"/>
    <w:rsid w:val="00596779"/>
    <w:rsid w:val="005971A2"/>
    <w:rsid w:val="005A080F"/>
    <w:rsid w:val="005A18D4"/>
    <w:rsid w:val="005A19AE"/>
    <w:rsid w:val="005A1DA8"/>
    <w:rsid w:val="005A23DD"/>
    <w:rsid w:val="005A410A"/>
    <w:rsid w:val="005A4222"/>
    <w:rsid w:val="005A4468"/>
    <w:rsid w:val="005A5F50"/>
    <w:rsid w:val="005A65CB"/>
    <w:rsid w:val="005A68C0"/>
    <w:rsid w:val="005B1235"/>
    <w:rsid w:val="005B2781"/>
    <w:rsid w:val="005B2CEF"/>
    <w:rsid w:val="005B31E9"/>
    <w:rsid w:val="005B48A1"/>
    <w:rsid w:val="005B5A74"/>
    <w:rsid w:val="005C04A5"/>
    <w:rsid w:val="005C0FCB"/>
    <w:rsid w:val="005C1E0A"/>
    <w:rsid w:val="005C2E6F"/>
    <w:rsid w:val="005C5307"/>
    <w:rsid w:val="005C5360"/>
    <w:rsid w:val="005C5E84"/>
    <w:rsid w:val="005C6B41"/>
    <w:rsid w:val="005D2259"/>
    <w:rsid w:val="005D481A"/>
    <w:rsid w:val="005D4B57"/>
    <w:rsid w:val="005D6559"/>
    <w:rsid w:val="005D6B52"/>
    <w:rsid w:val="005D6C4A"/>
    <w:rsid w:val="005D7116"/>
    <w:rsid w:val="005E04F3"/>
    <w:rsid w:val="005E3EE3"/>
    <w:rsid w:val="005E68EC"/>
    <w:rsid w:val="005E7A55"/>
    <w:rsid w:val="005F0B6C"/>
    <w:rsid w:val="005F12A4"/>
    <w:rsid w:val="005F1F4D"/>
    <w:rsid w:val="005F218E"/>
    <w:rsid w:val="005F2360"/>
    <w:rsid w:val="005F27D3"/>
    <w:rsid w:val="005F27FE"/>
    <w:rsid w:val="005F3023"/>
    <w:rsid w:val="005F321D"/>
    <w:rsid w:val="005F336D"/>
    <w:rsid w:val="005F454C"/>
    <w:rsid w:val="005F767B"/>
    <w:rsid w:val="005F7BF5"/>
    <w:rsid w:val="0060122B"/>
    <w:rsid w:val="0060412E"/>
    <w:rsid w:val="00604C74"/>
    <w:rsid w:val="0060522B"/>
    <w:rsid w:val="00605A2C"/>
    <w:rsid w:val="0060707A"/>
    <w:rsid w:val="006075FC"/>
    <w:rsid w:val="00607B7C"/>
    <w:rsid w:val="006115CC"/>
    <w:rsid w:val="006132C6"/>
    <w:rsid w:val="006152AE"/>
    <w:rsid w:val="00620F6A"/>
    <w:rsid w:val="00620F7E"/>
    <w:rsid w:val="006223A7"/>
    <w:rsid w:val="00622536"/>
    <w:rsid w:val="00622ED8"/>
    <w:rsid w:val="00623CE0"/>
    <w:rsid w:val="006246D9"/>
    <w:rsid w:val="00624ABD"/>
    <w:rsid w:val="0062685D"/>
    <w:rsid w:val="00626B78"/>
    <w:rsid w:val="006273BA"/>
    <w:rsid w:val="00627E08"/>
    <w:rsid w:val="006300EB"/>
    <w:rsid w:val="00630A66"/>
    <w:rsid w:val="00631065"/>
    <w:rsid w:val="006329D1"/>
    <w:rsid w:val="00633E32"/>
    <w:rsid w:val="00634BBE"/>
    <w:rsid w:val="0063670B"/>
    <w:rsid w:val="00637411"/>
    <w:rsid w:val="006378C7"/>
    <w:rsid w:val="006410A9"/>
    <w:rsid w:val="006413E7"/>
    <w:rsid w:val="006424CB"/>
    <w:rsid w:val="00642AAC"/>
    <w:rsid w:val="006446E6"/>
    <w:rsid w:val="00644DA8"/>
    <w:rsid w:val="00645C9C"/>
    <w:rsid w:val="0064711A"/>
    <w:rsid w:val="00647ED1"/>
    <w:rsid w:val="006500DF"/>
    <w:rsid w:val="00651065"/>
    <w:rsid w:val="00651153"/>
    <w:rsid w:val="00653511"/>
    <w:rsid w:val="0065474C"/>
    <w:rsid w:val="0065487D"/>
    <w:rsid w:val="00657102"/>
    <w:rsid w:val="006600F0"/>
    <w:rsid w:val="00660281"/>
    <w:rsid w:val="00661105"/>
    <w:rsid w:val="00661783"/>
    <w:rsid w:val="00662155"/>
    <w:rsid w:val="00663B31"/>
    <w:rsid w:val="00665CC2"/>
    <w:rsid w:val="00665DD7"/>
    <w:rsid w:val="006660AE"/>
    <w:rsid w:val="006661E5"/>
    <w:rsid w:val="00666278"/>
    <w:rsid w:val="00666CE4"/>
    <w:rsid w:val="006676A1"/>
    <w:rsid w:val="00670405"/>
    <w:rsid w:val="00670E81"/>
    <w:rsid w:val="00671011"/>
    <w:rsid w:val="0067228B"/>
    <w:rsid w:val="00673794"/>
    <w:rsid w:val="006754C8"/>
    <w:rsid w:val="0067609B"/>
    <w:rsid w:val="0067669C"/>
    <w:rsid w:val="00677B0C"/>
    <w:rsid w:val="00677CB1"/>
    <w:rsid w:val="00682DC5"/>
    <w:rsid w:val="00683516"/>
    <w:rsid w:val="006851EA"/>
    <w:rsid w:val="00685E4F"/>
    <w:rsid w:val="00686337"/>
    <w:rsid w:val="00690BB7"/>
    <w:rsid w:val="00690E57"/>
    <w:rsid w:val="0069149D"/>
    <w:rsid w:val="00692699"/>
    <w:rsid w:val="00692B0B"/>
    <w:rsid w:val="006940C6"/>
    <w:rsid w:val="006942CB"/>
    <w:rsid w:val="00695BD3"/>
    <w:rsid w:val="00695CCC"/>
    <w:rsid w:val="00695E08"/>
    <w:rsid w:val="00696638"/>
    <w:rsid w:val="0069713D"/>
    <w:rsid w:val="00697E04"/>
    <w:rsid w:val="006A06CD"/>
    <w:rsid w:val="006A2B4E"/>
    <w:rsid w:val="006A3484"/>
    <w:rsid w:val="006A37CD"/>
    <w:rsid w:val="006A47D4"/>
    <w:rsid w:val="006A5FFE"/>
    <w:rsid w:val="006A638A"/>
    <w:rsid w:val="006A6A93"/>
    <w:rsid w:val="006A755E"/>
    <w:rsid w:val="006A7CF3"/>
    <w:rsid w:val="006B02B7"/>
    <w:rsid w:val="006B0562"/>
    <w:rsid w:val="006B1D71"/>
    <w:rsid w:val="006B25DD"/>
    <w:rsid w:val="006B77AB"/>
    <w:rsid w:val="006B7CFE"/>
    <w:rsid w:val="006C2195"/>
    <w:rsid w:val="006C286E"/>
    <w:rsid w:val="006C2CE4"/>
    <w:rsid w:val="006C35B2"/>
    <w:rsid w:val="006C38EB"/>
    <w:rsid w:val="006C393F"/>
    <w:rsid w:val="006C4B09"/>
    <w:rsid w:val="006C6B0E"/>
    <w:rsid w:val="006C7F5D"/>
    <w:rsid w:val="006D0000"/>
    <w:rsid w:val="006D05DF"/>
    <w:rsid w:val="006D18D4"/>
    <w:rsid w:val="006D1C1B"/>
    <w:rsid w:val="006D2823"/>
    <w:rsid w:val="006D2CDA"/>
    <w:rsid w:val="006D333E"/>
    <w:rsid w:val="006D43AE"/>
    <w:rsid w:val="006D62A3"/>
    <w:rsid w:val="006D68DA"/>
    <w:rsid w:val="006E05D7"/>
    <w:rsid w:val="006E093E"/>
    <w:rsid w:val="006E0BFD"/>
    <w:rsid w:val="006E25B2"/>
    <w:rsid w:val="006E6CDF"/>
    <w:rsid w:val="006E7429"/>
    <w:rsid w:val="006E7D42"/>
    <w:rsid w:val="006F1F90"/>
    <w:rsid w:val="006F2A98"/>
    <w:rsid w:val="006F2CEC"/>
    <w:rsid w:val="006F3077"/>
    <w:rsid w:val="006F3776"/>
    <w:rsid w:val="006F3E1B"/>
    <w:rsid w:val="006F5A82"/>
    <w:rsid w:val="006F690E"/>
    <w:rsid w:val="006F6A5A"/>
    <w:rsid w:val="006F7033"/>
    <w:rsid w:val="006F76B2"/>
    <w:rsid w:val="00700B53"/>
    <w:rsid w:val="00700E44"/>
    <w:rsid w:val="00701145"/>
    <w:rsid w:val="00701EF3"/>
    <w:rsid w:val="00702EAE"/>
    <w:rsid w:val="0070325D"/>
    <w:rsid w:val="00703A71"/>
    <w:rsid w:val="00705584"/>
    <w:rsid w:val="00705676"/>
    <w:rsid w:val="0070584F"/>
    <w:rsid w:val="00706580"/>
    <w:rsid w:val="0070770B"/>
    <w:rsid w:val="00710216"/>
    <w:rsid w:val="00711134"/>
    <w:rsid w:val="00711824"/>
    <w:rsid w:val="007119FE"/>
    <w:rsid w:val="007138BB"/>
    <w:rsid w:val="007146B1"/>
    <w:rsid w:val="00715716"/>
    <w:rsid w:val="007161CE"/>
    <w:rsid w:val="007167A1"/>
    <w:rsid w:val="007210A8"/>
    <w:rsid w:val="007220B0"/>
    <w:rsid w:val="00722CB5"/>
    <w:rsid w:val="00722EEC"/>
    <w:rsid w:val="00723411"/>
    <w:rsid w:val="007236B3"/>
    <w:rsid w:val="00723827"/>
    <w:rsid w:val="007254B0"/>
    <w:rsid w:val="00726BA2"/>
    <w:rsid w:val="00731B44"/>
    <w:rsid w:val="00734330"/>
    <w:rsid w:val="00734420"/>
    <w:rsid w:val="00734DA0"/>
    <w:rsid w:val="00740AB2"/>
    <w:rsid w:val="00742666"/>
    <w:rsid w:val="00744B31"/>
    <w:rsid w:val="00745AD7"/>
    <w:rsid w:val="00746031"/>
    <w:rsid w:val="00746693"/>
    <w:rsid w:val="00746A27"/>
    <w:rsid w:val="00747A25"/>
    <w:rsid w:val="00747F0E"/>
    <w:rsid w:val="00750BF9"/>
    <w:rsid w:val="00751523"/>
    <w:rsid w:val="0075569B"/>
    <w:rsid w:val="00756C8B"/>
    <w:rsid w:val="00757368"/>
    <w:rsid w:val="00760E5A"/>
    <w:rsid w:val="0076187A"/>
    <w:rsid w:val="00762A1B"/>
    <w:rsid w:val="00762CA0"/>
    <w:rsid w:val="00764145"/>
    <w:rsid w:val="00764795"/>
    <w:rsid w:val="00764E47"/>
    <w:rsid w:val="00765482"/>
    <w:rsid w:val="00765696"/>
    <w:rsid w:val="0076595A"/>
    <w:rsid w:val="00765F9E"/>
    <w:rsid w:val="0077032F"/>
    <w:rsid w:val="0077081E"/>
    <w:rsid w:val="00770D7E"/>
    <w:rsid w:val="00770D80"/>
    <w:rsid w:val="007715EE"/>
    <w:rsid w:val="007719E2"/>
    <w:rsid w:val="00773626"/>
    <w:rsid w:val="007738D9"/>
    <w:rsid w:val="007746F6"/>
    <w:rsid w:val="00777106"/>
    <w:rsid w:val="00777239"/>
    <w:rsid w:val="00777957"/>
    <w:rsid w:val="00781097"/>
    <w:rsid w:val="007815EE"/>
    <w:rsid w:val="00782A45"/>
    <w:rsid w:val="00783499"/>
    <w:rsid w:val="00783679"/>
    <w:rsid w:val="00783827"/>
    <w:rsid w:val="007844A6"/>
    <w:rsid w:val="00784A14"/>
    <w:rsid w:val="007863A8"/>
    <w:rsid w:val="00786EF8"/>
    <w:rsid w:val="00787D73"/>
    <w:rsid w:val="0079033C"/>
    <w:rsid w:val="007920A1"/>
    <w:rsid w:val="00793261"/>
    <w:rsid w:val="00793D6D"/>
    <w:rsid w:val="007944EC"/>
    <w:rsid w:val="00795E3B"/>
    <w:rsid w:val="00796207"/>
    <w:rsid w:val="00796646"/>
    <w:rsid w:val="00797CED"/>
    <w:rsid w:val="007A27E0"/>
    <w:rsid w:val="007A2CD4"/>
    <w:rsid w:val="007A7C53"/>
    <w:rsid w:val="007B09EA"/>
    <w:rsid w:val="007B357E"/>
    <w:rsid w:val="007B38B9"/>
    <w:rsid w:val="007B3E4A"/>
    <w:rsid w:val="007B3F0A"/>
    <w:rsid w:val="007B483E"/>
    <w:rsid w:val="007B7E6E"/>
    <w:rsid w:val="007C1A69"/>
    <w:rsid w:val="007C24ED"/>
    <w:rsid w:val="007C5ED1"/>
    <w:rsid w:val="007D079D"/>
    <w:rsid w:val="007D084B"/>
    <w:rsid w:val="007D1D99"/>
    <w:rsid w:val="007D2279"/>
    <w:rsid w:val="007D230C"/>
    <w:rsid w:val="007D3574"/>
    <w:rsid w:val="007D49C4"/>
    <w:rsid w:val="007D6634"/>
    <w:rsid w:val="007E23EC"/>
    <w:rsid w:val="007E2C81"/>
    <w:rsid w:val="007E357F"/>
    <w:rsid w:val="007E3DD0"/>
    <w:rsid w:val="007E4437"/>
    <w:rsid w:val="007E5361"/>
    <w:rsid w:val="007E54F7"/>
    <w:rsid w:val="007E5514"/>
    <w:rsid w:val="007E6AAE"/>
    <w:rsid w:val="007E7C5A"/>
    <w:rsid w:val="007E7FC0"/>
    <w:rsid w:val="007F0664"/>
    <w:rsid w:val="007F0C00"/>
    <w:rsid w:val="007F0F08"/>
    <w:rsid w:val="007F23BB"/>
    <w:rsid w:val="007F53F0"/>
    <w:rsid w:val="007F63F5"/>
    <w:rsid w:val="007F67D7"/>
    <w:rsid w:val="007F6D87"/>
    <w:rsid w:val="008010BC"/>
    <w:rsid w:val="00802D8B"/>
    <w:rsid w:val="0080338B"/>
    <w:rsid w:val="00804407"/>
    <w:rsid w:val="008053F2"/>
    <w:rsid w:val="00806462"/>
    <w:rsid w:val="0080653F"/>
    <w:rsid w:val="0080719F"/>
    <w:rsid w:val="00807AEE"/>
    <w:rsid w:val="00813CEC"/>
    <w:rsid w:val="00813CF1"/>
    <w:rsid w:val="00813EF7"/>
    <w:rsid w:val="008157F2"/>
    <w:rsid w:val="00816002"/>
    <w:rsid w:val="00816208"/>
    <w:rsid w:val="008211FE"/>
    <w:rsid w:val="00822278"/>
    <w:rsid w:val="008226CB"/>
    <w:rsid w:val="00825071"/>
    <w:rsid w:val="00826297"/>
    <w:rsid w:val="00826BF7"/>
    <w:rsid w:val="00827152"/>
    <w:rsid w:val="00827469"/>
    <w:rsid w:val="00827FDC"/>
    <w:rsid w:val="00830D74"/>
    <w:rsid w:val="0083214B"/>
    <w:rsid w:val="00832993"/>
    <w:rsid w:val="00832D7C"/>
    <w:rsid w:val="008349E8"/>
    <w:rsid w:val="00834FB9"/>
    <w:rsid w:val="0083604E"/>
    <w:rsid w:val="00836AF1"/>
    <w:rsid w:val="0083782D"/>
    <w:rsid w:val="008406FC"/>
    <w:rsid w:val="008412C6"/>
    <w:rsid w:val="008436B3"/>
    <w:rsid w:val="00843CFB"/>
    <w:rsid w:val="008444F6"/>
    <w:rsid w:val="008447E7"/>
    <w:rsid w:val="00844BDC"/>
    <w:rsid w:val="008451CF"/>
    <w:rsid w:val="0084613F"/>
    <w:rsid w:val="00847CC1"/>
    <w:rsid w:val="00850A31"/>
    <w:rsid w:val="0085179D"/>
    <w:rsid w:val="00851D9C"/>
    <w:rsid w:val="00853440"/>
    <w:rsid w:val="00854D93"/>
    <w:rsid w:val="00854E24"/>
    <w:rsid w:val="00855712"/>
    <w:rsid w:val="00856018"/>
    <w:rsid w:val="008569BE"/>
    <w:rsid w:val="00857B46"/>
    <w:rsid w:val="00860C50"/>
    <w:rsid w:val="008610AD"/>
    <w:rsid w:val="00864404"/>
    <w:rsid w:val="008645C0"/>
    <w:rsid w:val="00864A84"/>
    <w:rsid w:val="0086530F"/>
    <w:rsid w:val="00866EF8"/>
    <w:rsid w:val="00870DC0"/>
    <w:rsid w:val="008724B2"/>
    <w:rsid w:val="00872731"/>
    <w:rsid w:val="008732A6"/>
    <w:rsid w:val="00873C67"/>
    <w:rsid w:val="00875071"/>
    <w:rsid w:val="00875BD2"/>
    <w:rsid w:val="0087772B"/>
    <w:rsid w:val="00877BDC"/>
    <w:rsid w:val="00877F1D"/>
    <w:rsid w:val="008805D1"/>
    <w:rsid w:val="00880954"/>
    <w:rsid w:val="008811EE"/>
    <w:rsid w:val="00881750"/>
    <w:rsid w:val="008819A6"/>
    <w:rsid w:val="008870C1"/>
    <w:rsid w:val="008902A6"/>
    <w:rsid w:val="00890989"/>
    <w:rsid w:val="00891356"/>
    <w:rsid w:val="008913C4"/>
    <w:rsid w:val="00892C85"/>
    <w:rsid w:val="008950AE"/>
    <w:rsid w:val="00895590"/>
    <w:rsid w:val="00895E5E"/>
    <w:rsid w:val="00896FF8"/>
    <w:rsid w:val="00897194"/>
    <w:rsid w:val="008A0440"/>
    <w:rsid w:val="008A4365"/>
    <w:rsid w:val="008A5A92"/>
    <w:rsid w:val="008A6DD3"/>
    <w:rsid w:val="008B13B4"/>
    <w:rsid w:val="008B14C0"/>
    <w:rsid w:val="008B2B02"/>
    <w:rsid w:val="008B2C80"/>
    <w:rsid w:val="008B3FAB"/>
    <w:rsid w:val="008B61D5"/>
    <w:rsid w:val="008B681B"/>
    <w:rsid w:val="008B7745"/>
    <w:rsid w:val="008C1005"/>
    <w:rsid w:val="008C1BDE"/>
    <w:rsid w:val="008C26E2"/>
    <w:rsid w:val="008C28CA"/>
    <w:rsid w:val="008C2A65"/>
    <w:rsid w:val="008C2B14"/>
    <w:rsid w:val="008C4556"/>
    <w:rsid w:val="008C62FB"/>
    <w:rsid w:val="008C6CAC"/>
    <w:rsid w:val="008C7CBE"/>
    <w:rsid w:val="008C7DC0"/>
    <w:rsid w:val="008D26AC"/>
    <w:rsid w:val="008D3094"/>
    <w:rsid w:val="008D3D52"/>
    <w:rsid w:val="008D673E"/>
    <w:rsid w:val="008D7D75"/>
    <w:rsid w:val="008E0616"/>
    <w:rsid w:val="008E14F3"/>
    <w:rsid w:val="008E27E6"/>
    <w:rsid w:val="008E2BDB"/>
    <w:rsid w:val="008E2C06"/>
    <w:rsid w:val="008E42A8"/>
    <w:rsid w:val="008E513E"/>
    <w:rsid w:val="008E51ED"/>
    <w:rsid w:val="008E5A5A"/>
    <w:rsid w:val="008E5BF0"/>
    <w:rsid w:val="008F0194"/>
    <w:rsid w:val="008F0A29"/>
    <w:rsid w:val="008F1C2A"/>
    <w:rsid w:val="008F3001"/>
    <w:rsid w:val="008F33D8"/>
    <w:rsid w:val="008F41E6"/>
    <w:rsid w:val="008F41FB"/>
    <w:rsid w:val="008F47A6"/>
    <w:rsid w:val="008F5A08"/>
    <w:rsid w:val="008F6674"/>
    <w:rsid w:val="008F754B"/>
    <w:rsid w:val="008F7570"/>
    <w:rsid w:val="00901CF6"/>
    <w:rsid w:val="00903594"/>
    <w:rsid w:val="00906493"/>
    <w:rsid w:val="009065B3"/>
    <w:rsid w:val="00906E2B"/>
    <w:rsid w:val="0090708D"/>
    <w:rsid w:val="00912632"/>
    <w:rsid w:val="00912F1E"/>
    <w:rsid w:val="0091581E"/>
    <w:rsid w:val="00916A4C"/>
    <w:rsid w:val="0091738C"/>
    <w:rsid w:val="00921C3C"/>
    <w:rsid w:val="009220ED"/>
    <w:rsid w:val="009226CA"/>
    <w:rsid w:val="00922EE2"/>
    <w:rsid w:val="00923C2A"/>
    <w:rsid w:val="00927F7B"/>
    <w:rsid w:val="009306CF"/>
    <w:rsid w:val="0093163B"/>
    <w:rsid w:val="00931CC0"/>
    <w:rsid w:val="00932596"/>
    <w:rsid w:val="009337C6"/>
    <w:rsid w:val="00934FC7"/>
    <w:rsid w:val="00935048"/>
    <w:rsid w:val="00935284"/>
    <w:rsid w:val="00935C1F"/>
    <w:rsid w:val="009363FF"/>
    <w:rsid w:val="00936473"/>
    <w:rsid w:val="009423A8"/>
    <w:rsid w:val="00942860"/>
    <w:rsid w:val="0094351B"/>
    <w:rsid w:val="0094387D"/>
    <w:rsid w:val="00943F9B"/>
    <w:rsid w:val="00946D58"/>
    <w:rsid w:val="00946EB7"/>
    <w:rsid w:val="00947C6F"/>
    <w:rsid w:val="0095166C"/>
    <w:rsid w:val="0095424F"/>
    <w:rsid w:val="00954F88"/>
    <w:rsid w:val="0095522E"/>
    <w:rsid w:val="00955453"/>
    <w:rsid w:val="009567AD"/>
    <w:rsid w:val="00956AAE"/>
    <w:rsid w:val="0096174B"/>
    <w:rsid w:val="00962593"/>
    <w:rsid w:val="00964C84"/>
    <w:rsid w:val="00966B63"/>
    <w:rsid w:val="00967942"/>
    <w:rsid w:val="009679BF"/>
    <w:rsid w:val="00970241"/>
    <w:rsid w:val="00971350"/>
    <w:rsid w:val="009718BF"/>
    <w:rsid w:val="00971D20"/>
    <w:rsid w:val="00973688"/>
    <w:rsid w:val="00973DE1"/>
    <w:rsid w:val="00974647"/>
    <w:rsid w:val="0097586A"/>
    <w:rsid w:val="0097675E"/>
    <w:rsid w:val="00977F76"/>
    <w:rsid w:val="009820A1"/>
    <w:rsid w:val="0098210E"/>
    <w:rsid w:val="009821E8"/>
    <w:rsid w:val="0098258F"/>
    <w:rsid w:val="00983ED7"/>
    <w:rsid w:val="00984DC0"/>
    <w:rsid w:val="00984E16"/>
    <w:rsid w:val="00985039"/>
    <w:rsid w:val="00985D41"/>
    <w:rsid w:val="009870B4"/>
    <w:rsid w:val="009878E5"/>
    <w:rsid w:val="00992122"/>
    <w:rsid w:val="00992E26"/>
    <w:rsid w:val="0099488F"/>
    <w:rsid w:val="00994F5C"/>
    <w:rsid w:val="00997126"/>
    <w:rsid w:val="0099731D"/>
    <w:rsid w:val="009A01EC"/>
    <w:rsid w:val="009A11BF"/>
    <w:rsid w:val="009A324A"/>
    <w:rsid w:val="009A4B9A"/>
    <w:rsid w:val="009A4DC8"/>
    <w:rsid w:val="009A795A"/>
    <w:rsid w:val="009B0124"/>
    <w:rsid w:val="009B01A7"/>
    <w:rsid w:val="009B606F"/>
    <w:rsid w:val="009B6EAB"/>
    <w:rsid w:val="009C01F0"/>
    <w:rsid w:val="009C0725"/>
    <w:rsid w:val="009C3609"/>
    <w:rsid w:val="009C3815"/>
    <w:rsid w:val="009C3DD9"/>
    <w:rsid w:val="009C4017"/>
    <w:rsid w:val="009C4909"/>
    <w:rsid w:val="009C5336"/>
    <w:rsid w:val="009C60BF"/>
    <w:rsid w:val="009C6721"/>
    <w:rsid w:val="009C6B83"/>
    <w:rsid w:val="009C7310"/>
    <w:rsid w:val="009D018D"/>
    <w:rsid w:val="009D0E48"/>
    <w:rsid w:val="009D2035"/>
    <w:rsid w:val="009D3224"/>
    <w:rsid w:val="009D37D1"/>
    <w:rsid w:val="009D3DC8"/>
    <w:rsid w:val="009D3FE9"/>
    <w:rsid w:val="009D3FF9"/>
    <w:rsid w:val="009D400D"/>
    <w:rsid w:val="009D5A7A"/>
    <w:rsid w:val="009D5F1D"/>
    <w:rsid w:val="009D6A7D"/>
    <w:rsid w:val="009E08D7"/>
    <w:rsid w:val="009E23E1"/>
    <w:rsid w:val="009E474A"/>
    <w:rsid w:val="009E4BD8"/>
    <w:rsid w:val="009E62B6"/>
    <w:rsid w:val="009E775B"/>
    <w:rsid w:val="009E7BEC"/>
    <w:rsid w:val="009F03A8"/>
    <w:rsid w:val="009F1AEE"/>
    <w:rsid w:val="009F1F47"/>
    <w:rsid w:val="009F285A"/>
    <w:rsid w:val="009F2DBD"/>
    <w:rsid w:val="009F3B9C"/>
    <w:rsid w:val="009F4537"/>
    <w:rsid w:val="009F477C"/>
    <w:rsid w:val="00A0038D"/>
    <w:rsid w:val="00A00F6C"/>
    <w:rsid w:val="00A021DD"/>
    <w:rsid w:val="00A02AFB"/>
    <w:rsid w:val="00A03132"/>
    <w:rsid w:val="00A03D4A"/>
    <w:rsid w:val="00A056BC"/>
    <w:rsid w:val="00A05B83"/>
    <w:rsid w:val="00A06F2B"/>
    <w:rsid w:val="00A10BFC"/>
    <w:rsid w:val="00A139EB"/>
    <w:rsid w:val="00A14A1B"/>
    <w:rsid w:val="00A17479"/>
    <w:rsid w:val="00A20654"/>
    <w:rsid w:val="00A21BD5"/>
    <w:rsid w:val="00A24172"/>
    <w:rsid w:val="00A2546C"/>
    <w:rsid w:val="00A275D2"/>
    <w:rsid w:val="00A27B73"/>
    <w:rsid w:val="00A30062"/>
    <w:rsid w:val="00A3025F"/>
    <w:rsid w:val="00A307F8"/>
    <w:rsid w:val="00A30977"/>
    <w:rsid w:val="00A30E2A"/>
    <w:rsid w:val="00A31DF1"/>
    <w:rsid w:val="00A336C2"/>
    <w:rsid w:val="00A33FC1"/>
    <w:rsid w:val="00A364BA"/>
    <w:rsid w:val="00A36D1A"/>
    <w:rsid w:val="00A3740D"/>
    <w:rsid w:val="00A40EF0"/>
    <w:rsid w:val="00A4145F"/>
    <w:rsid w:val="00A46C82"/>
    <w:rsid w:val="00A52639"/>
    <w:rsid w:val="00A52E05"/>
    <w:rsid w:val="00A532B7"/>
    <w:rsid w:val="00A53502"/>
    <w:rsid w:val="00A55BE6"/>
    <w:rsid w:val="00A5749E"/>
    <w:rsid w:val="00A57B94"/>
    <w:rsid w:val="00A6035C"/>
    <w:rsid w:val="00A6050F"/>
    <w:rsid w:val="00A60EBE"/>
    <w:rsid w:val="00A64045"/>
    <w:rsid w:val="00A641EA"/>
    <w:rsid w:val="00A6522B"/>
    <w:rsid w:val="00A65530"/>
    <w:rsid w:val="00A6583B"/>
    <w:rsid w:val="00A66DDA"/>
    <w:rsid w:val="00A671D5"/>
    <w:rsid w:val="00A67412"/>
    <w:rsid w:val="00A700F6"/>
    <w:rsid w:val="00A70622"/>
    <w:rsid w:val="00A7120B"/>
    <w:rsid w:val="00A7268D"/>
    <w:rsid w:val="00A72FDA"/>
    <w:rsid w:val="00A73E6A"/>
    <w:rsid w:val="00A744A0"/>
    <w:rsid w:val="00A75CD4"/>
    <w:rsid w:val="00A76C3A"/>
    <w:rsid w:val="00A76D7C"/>
    <w:rsid w:val="00A80D93"/>
    <w:rsid w:val="00A81133"/>
    <w:rsid w:val="00A83222"/>
    <w:rsid w:val="00A83E0D"/>
    <w:rsid w:val="00A84DC6"/>
    <w:rsid w:val="00A8689A"/>
    <w:rsid w:val="00A87E17"/>
    <w:rsid w:val="00A9149A"/>
    <w:rsid w:val="00A9172D"/>
    <w:rsid w:val="00A91F92"/>
    <w:rsid w:val="00A923AB"/>
    <w:rsid w:val="00A92DE9"/>
    <w:rsid w:val="00A93250"/>
    <w:rsid w:val="00A945AD"/>
    <w:rsid w:val="00A95608"/>
    <w:rsid w:val="00A9591A"/>
    <w:rsid w:val="00A95A88"/>
    <w:rsid w:val="00A96EB6"/>
    <w:rsid w:val="00AA08F3"/>
    <w:rsid w:val="00AA0F5E"/>
    <w:rsid w:val="00AA1CFB"/>
    <w:rsid w:val="00AA2E25"/>
    <w:rsid w:val="00AA4313"/>
    <w:rsid w:val="00AA5780"/>
    <w:rsid w:val="00AA744F"/>
    <w:rsid w:val="00AA7E72"/>
    <w:rsid w:val="00AB0FA2"/>
    <w:rsid w:val="00AB1A86"/>
    <w:rsid w:val="00AB1BC7"/>
    <w:rsid w:val="00AB338C"/>
    <w:rsid w:val="00AB3BCB"/>
    <w:rsid w:val="00AB467D"/>
    <w:rsid w:val="00AB4B06"/>
    <w:rsid w:val="00AB6502"/>
    <w:rsid w:val="00AB6542"/>
    <w:rsid w:val="00AB7689"/>
    <w:rsid w:val="00AB76F8"/>
    <w:rsid w:val="00AC14EA"/>
    <w:rsid w:val="00AC3438"/>
    <w:rsid w:val="00AC4030"/>
    <w:rsid w:val="00AC4971"/>
    <w:rsid w:val="00AC56DE"/>
    <w:rsid w:val="00AC5E6A"/>
    <w:rsid w:val="00AC716D"/>
    <w:rsid w:val="00AD157E"/>
    <w:rsid w:val="00AD266C"/>
    <w:rsid w:val="00AD451D"/>
    <w:rsid w:val="00AD49D9"/>
    <w:rsid w:val="00AD58EF"/>
    <w:rsid w:val="00AD6C7F"/>
    <w:rsid w:val="00AE0887"/>
    <w:rsid w:val="00AE174A"/>
    <w:rsid w:val="00AE25DF"/>
    <w:rsid w:val="00AE4466"/>
    <w:rsid w:val="00AE4ED7"/>
    <w:rsid w:val="00AF1974"/>
    <w:rsid w:val="00AF245C"/>
    <w:rsid w:val="00AF38D7"/>
    <w:rsid w:val="00AF546B"/>
    <w:rsid w:val="00AF5AE8"/>
    <w:rsid w:val="00AF6292"/>
    <w:rsid w:val="00AF753D"/>
    <w:rsid w:val="00AF763C"/>
    <w:rsid w:val="00B01732"/>
    <w:rsid w:val="00B02B21"/>
    <w:rsid w:val="00B0397F"/>
    <w:rsid w:val="00B04AFD"/>
    <w:rsid w:val="00B06C60"/>
    <w:rsid w:val="00B114F1"/>
    <w:rsid w:val="00B12498"/>
    <w:rsid w:val="00B13813"/>
    <w:rsid w:val="00B15CDD"/>
    <w:rsid w:val="00B15F68"/>
    <w:rsid w:val="00B16426"/>
    <w:rsid w:val="00B16639"/>
    <w:rsid w:val="00B17DCA"/>
    <w:rsid w:val="00B204DE"/>
    <w:rsid w:val="00B20C11"/>
    <w:rsid w:val="00B21DD1"/>
    <w:rsid w:val="00B22C7A"/>
    <w:rsid w:val="00B254B7"/>
    <w:rsid w:val="00B256B6"/>
    <w:rsid w:val="00B25D36"/>
    <w:rsid w:val="00B27187"/>
    <w:rsid w:val="00B2741C"/>
    <w:rsid w:val="00B3132A"/>
    <w:rsid w:val="00B35236"/>
    <w:rsid w:val="00B361E2"/>
    <w:rsid w:val="00B364C4"/>
    <w:rsid w:val="00B36FF2"/>
    <w:rsid w:val="00B374EC"/>
    <w:rsid w:val="00B401A3"/>
    <w:rsid w:val="00B408A7"/>
    <w:rsid w:val="00B426E6"/>
    <w:rsid w:val="00B42818"/>
    <w:rsid w:val="00B44AB1"/>
    <w:rsid w:val="00B45477"/>
    <w:rsid w:val="00B471DB"/>
    <w:rsid w:val="00B47D1D"/>
    <w:rsid w:val="00B512B1"/>
    <w:rsid w:val="00B51912"/>
    <w:rsid w:val="00B53B65"/>
    <w:rsid w:val="00B56308"/>
    <w:rsid w:val="00B611FE"/>
    <w:rsid w:val="00B6138A"/>
    <w:rsid w:val="00B61EB4"/>
    <w:rsid w:val="00B62988"/>
    <w:rsid w:val="00B63564"/>
    <w:rsid w:val="00B6491A"/>
    <w:rsid w:val="00B66D81"/>
    <w:rsid w:val="00B670A6"/>
    <w:rsid w:val="00B6759F"/>
    <w:rsid w:val="00B67D95"/>
    <w:rsid w:val="00B709EC"/>
    <w:rsid w:val="00B70EFA"/>
    <w:rsid w:val="00B723E0"/>
    <w:rsid w:val="00B72B65"/>
    <w:rsid w:val="00B75294"/>
    <w:rsid w:val="00B76033"/>
    <w:rsid w:val="00B76E6A"/>
    <w:rsid w:val="00B7717C"/>
    <w:rsid w:val="00B7735D"/>
    <w:rsid w:val="00B77E37"/>
    <w:rsid w:val="00B817D4"/>
    <w:rsid w:val="00B81F05"/>
    <w:rsid w:val="00B8211A"/>
    <w:rsid w:val="00B82264"/>
    <w:rsid w:val="00B835F3"/>
    <w:rsid w:val="00B83DF8"/>
    <w:rsid w:val="00B85468"/>
    <w:rsid w:val="00B856B8"/>
    <w:rsid w:val="00B85D4C"/>
    <w:rsid w:val="00B85D6C"/>
    <w:rsid w:val="00B87453"/>
    <w:rsid w:val="00B90505"/>
    <w:rsid w:val="00B9064B"/>
    <w:rsid w:val="00B92BFF"/>
    <w:rsid w:val="00B94101"/>
    <w:rsid w:val="00B942FC"/>
    <w:rsid w:val="00B96F50"/>
    <w:rsid w:val="00BA1310"/>
    <w:rsid w:val="00BA1E88"/>
    <w:rsid w:val="00BA25FF"/>
    <w:rsid w:val="00BA266D"/>
    <w:rsid w:val="00BA4447"/>
    <w:rsid w:val="00BA4588"/>
    <w:rsid w:val="00BA50CB"/>
    <w:rsid w:val="00BA6391"/>
    <w:rsid w:val="00BA699D"/>
    <w:rsid w:val="00BA6B1F"/>
    <w:rsid w:val="00BB20B6"/>
    <w:rsid w:val="00BB29D2"/>
    <w:rsid w:val="00BB3540"/>
    <w:rsid w:val="00BB45ED"/>
    <w:rsid w:val="00BB4C51"/>
    <w:rsid w:val="00BB4F74"/>
    <w:rsid w:val="00BB542C"/>
    <w:rsid w:val="00BB61DE"/>
    <w:rsid w:val="00BB765D"/>
    <w:rsid w:val="00BB7E9B"/>
    <w:rsid w:val="00BC014A"/>
    <w:rsid w:val="00BC0968"/>
    <w:rsid w:val="00BC1466"/>
    <w:rsid w:val="00BC56E4"/>
    <w:rsid w:val="00BD07A1"/>
    <w:rsid w:val="00BD17F3"/>
    <w:rsid w:val="00BD5C6C"/>
    <w:rsid w:val="00BE037D"/>
    <w:rsid w:val="00BE0816"/>
    <w:rsid w:val="00BE10A5"/>
    <w:rsid w:val="00BE18C2"/>
    <w:rsid w:val="00BE3BB3"/>
    <w:rsid w:val="00BE43A2"/>
    <w:rsid w:val="00BE4709"/>
    <w:rsid w:val="00BE5C1D"/>
    <w:rsid w:val="00BE680F"/>
    <w:rsid w:val="00BE68DB"/>
    <w:rsid w:val="00BE7CF9"/>
    <w:rsid w:val="00BF06D9"/>
    <w:rsid w:val="00BF23BF"/>
    <w:rsid w:val="00BF316D"/>
    <w:rsid w:val="00BF32B8"/>
    <w:rsid w:val="00BF472D"/>
    <w:rsid w:val="00BF72A4"/>
    <w:rsid w:val="00BF7B41"/>
    <w:rsid w:val="00C01222"/>
    <w:rsid w:val="00C01443"/>
    <w:rsid w:val="00C02034"/>
    <w:rsid w:val="00C029DD"/>
    <w:rsid w:val="00C03A86"/>
    <w:rsid w:val="00C044A2"/>
    <w:rsid w:val="00C048ED"/>
    <w:rsid w:val="00C054C5"/>
    <w:rsid w:val="00C0550C"/>
    <w:rsid w:val="00C05FF7"/>
    <w:rsid w:val="00C06DB6"/>
    <w:rsid w:val="00C072EE"/>
    <w:rsid w:val="00C11CB0"/>
    <w:rsid w:val="00C11CFB"/>
    <w:rsid w:val="00C1264D"/>
    <w:rsid w:val="00C131E1"/>
    <w:rsid w:val="00C15434"/>
    <w:rsid w:val="00C1552D"/>
    <w:rsid w:val="00C15B82"/>
    <w:rsid w:val="00C17D9A"/>
    <w:rsid w:val="00C17F50"/>
    <w:rsid w:val="00C23518"/>
    <w:rsid w:val="00C23A87"/>
    <w:rsid w:val="00C23F9E"/>
    <w:rsid w:val="00C23FBF"/>
    <w:rsid w:val="00C24993"/>
    <w:rsid w:val="00C249ED"/>
    <w:rsid w:val="00C26370"/>
    <w:rsid w:val="00C27E90"/>
    <w:rsid w:val="00C27ED8"/>
    <w:rsid w:val="00C314A3"/>
    <w:rsid w:val="00C315C4"/>
    <w:rsid w:val="00C33009"/>
    <w:rsid w:val="00C3311F"/>
    <w:rsid w:val="00C3354A"/>
    <w:rsid w:val="00C35365"/>
    <w:rsid w:val="00C35D42"/>
    <w:rsid w:val="00C36956"/>
    <w:rsid w:val="00C37610"/>
    <w:rsid w:val="00C4007E"/>
    <w:rsid w:val="00C40E7B"/>
    <w:rsid w:val="00C41B88"/>
    <w:rsid w:val="00C42A4C"/>
    <w:rsid w:val="00C42C8E"/>
    <w:rsid w:val="00C45631"/>
    <w:rsid w:val="00C45AD3"/>
    <w:rsid w:val="00C46A18"/>
    <w:rsid w:val="00C471E8"/>
    <w:rsid w:val="00C50379"/>
    <w:rsid w:val="00C51F05"/>
    <w:rsid w:val="00C52D0F"/>
    <w:rsid w:val="00C5328E"/>
    <w:rsid w:val="00C53B53"/>
    <w:rsid w:val="00C54C9F"/>
    <w:rsid w:val="00C579A6"/>
    <w:rsid w:val="00C6049D"/>
    <w:rsid w:val="00C60630"/>
    <w:rsid w:val="00C62818"/>
    <w:rsid w:val="00C63C27"/>
    <w:rsid w:val="00C6521E"/>
    <w:rsid w:val="00C65287"/>
    <w:rsid w:val="00C6706C"/>
    <w:rsid w:val="00C67E46"/>
    <w:rsid w:val="00C701F8"/>
    <w:rsid w:val="00C705DB"/>
    <w:rsid w:val="00C732D2"/>
    <w:rsid w:val="00C74EEF"/>
    <w:rsid w:val="00C76F00"/>
    <w:rsid w:val="00C77C64"/>
    <w:rsid w:val="00C77ECE"/>
    <w:rsid w:val="00C82FFB"/>
    <w:rsid w:val="00C834E4"/>
    <w:rsid w:val="00C852E3"/>
    <w:rsid w:val="00C8767F"/>
    <w:rsid w:val="00C90129"/>
    <w:rsid w:val="00C903D0"/>
    <w:rsid w:val="00C90717"/>
    <w:rsid w:val="00C90F42"/>
    <w:rsid w:val="00C91D29"/>
    <w:rsid w:val="00C93296"/>
    <w:rsid w:val="00C93949"/>
    <w:rsid w:val="00C93C2E"/>
    <w:rsid w:val="00C945C6"/>
    <w:rsid w:val="00C947D9"/>
    <w:rsid w:val="00C977CD"/>
    <w:rsid w:val="00C97CCF"/>
    <w:rsid w:val="00CA05A8"/>
    <w:rsid w:val="00CA0848"/>
    <w:rsid w:val="00CA2B1A"/>
    <w:rsid w:val="00CA2E67"/>
    <w:rsid w:val="00CA372F"/>
    <w:rsid w:val="00CA40C1"/>
    <w:rsid w:val="00CA5072"/>
    <w:rsid w:val="00CA535C"/>
    <w:rsid w:val="00CA5E27"/>
    <w:rsid w:val="00CA61BE"/>
    <w:rsid w:val="00CA6857"/>
    <w:rsid w:val="00CB01A0"/>
    <w:rsid w:val="00CB0348"/>
    <w:rsid w:val="00CB04F7"/>
    <w:rsid w:val="00CB2B33"/>
    <w:rsid w:val="00CB2D38"/>
    <w:rsid w:val="00CB4964"/>
    <w:rsid w:val="00CB50B9"/>
    <w:rsid w:val="00CB572B"/>
    <w:rsid w:val="00CB74BA"/>
    <w:rsid w:val="00CC0C01"/>
    <w:rsid w:val="00CC109B"/>
    <w:rsid w:val="00CC178E"/>
    <w:rsid w:val="00CC7793"/>
    <w:rsid w:val="00CD21C7"/>
    <w:rsid w:val="00CD34E5"/>
    <w:rsid w:val="00CD4122"/>
    <w:rsid w:val="00CD43A6"/>
    <w:rsid w:val="00CD4B17"/>
    <w:rsid w:val="00CD5EBD"/>
    <w:rsid w:val="00CD6E61"/>
    <w:rsid w:val="00CE0BFC"/>
    <w:rsid w:val="00CE0D01"/>
    <w:rsid w:val="00CE205B"/>
    <w:rsid w:val="00CE5908"/>
    <w:rsid w:val="00CE5D0B"/>
    <w:rsid w:val="00CE6462"/>
    <w:rsid w:val="00CE6CBC"/>
    <w:rsid w:val="00CF0678"/>
    <w:rsid w:val="00CF0D3C"/>
    <w:rsid w:val="00CF0DAC"/>
    <w:rsid w:val="00CF10A9"/>
    <w:rsid w:val="00CF220A"/>
    <w:rsid w:val="00CF2EFA"/>
    <w:rsid w:val="00CF3914"/>
    <w:rsid w:val="00CF3BAD"/>
    <w:rsid w:val="00D0141B"/>
    <w:rsid w:val="00D01F29"/>
    <w:rsid w:val="00D022FC"/>
    <w:rsid w:val="00D02FBA"/>
    <w:rsid w:val="00D041E2"/>
    <w:rsid w:val="00D04525"/>
    <w:rsid w:val="00D0465C"/>
    <w:rsid w:val="00D05B31"/>
    <w:rsid w:val="00D06100"/>
    <w:rsid w:val="00D11E91"/>
    <w:rsid w:val="00D12CC1"/>
    <w:rsid w:val="00D12E4B"/>
    <w:rsid w:val="00D16AB3"/>
    <w:rsid w:val="00D16EED"/>
    <w:rsid w:val="00D170C0"/>
    <w:rsid w:val="00D177A8"/>
    <w:rsid w:val="00D21D17"/>
    <w:rsid w:val="00D235BF"/>
    <w:rsid w:val="00D247C4"/>
    <w:rsid w:val="00D26041"/>
    <w:rsid w:val="00D27E8A"/>
    <w:rsid w:val="00D304B4"/>
    <w:rsid w:val="00D3239E"/>
    <w:rsid w:val="00D33AE3"/>
    <w:rsid w:val="00D344EB"/>
    <w:rsid w:val="00D34775"/>
    <w:rsid w:val="00D351E0"/>
    <w:rsid w:val="00D3705B"/>
    <w:rsid w:val="00D37C35"/>
    <w:rsid w:val="00D41CF9"/>
    <w:rsid w:val="00D41FE6"/>
    <w:rsid w:val="00D431E8"/>
    <w:rsid w:val="00D44ADE"/>
    <w:rsid w:val="00D45607"/>
    <w:rsid w:val="00D509AB"/>
    <w:rsid w:val="00D50BF9"/>
    <w:rsid w:val="00D510E5"/>
    <w:rsid w:val="00D51435"/>
    <w:rsid w:val="00D51598"/>
    <w:rsid w:val="00D5239E"/>
    <w:rsid w:val="00D5251B"/>
    <w:rsid w:val="00D52920"/>
    <w:rsid w:val="00D529DB"/>
    <w:rsid w:val="00D53810"/>
    <w:rsid w:val="00D55BE8"/>
    <w:rsid w:val="00D56327"/>
    <w:rsid w:val="00D57C69"/>
    <w:rsid w:val="00D610A8"/>
    <w:rsid w:val="00D61A7F"/>
    <w:rsid w:val="00D61C15"/>
    <w:rsid w:val="00D67BA7"/>
    <w:rsid w:val="00D713F0"/>
    <w:rsid w:val="00D72A79"/>
    <w:rsid w:val="00D752B3"/>
    <w:rsid w:val="00D76225"/>
    <w:rsid w:val="00D77F39"/>
    <w:rsid w:val="00D8216A"/>
    <w:rsid w:val="00D8595F"/>
    <w:rsid w:val="00D86663"/>
    <w:rsid w:val="00D909AD"/>
    <w:rsid w:val="00D92267"/>
    <w:rsid w:val="00D95A40"/>
    <w:rsid w:val="00D96EEF"/>
    <w:rsid w:val="00D97DF7"/>
    <w:rsid w:val="00DA337A"/>
    <w:rsid w:val="00DA34BE"/>
    <w:rsid w:val="00DA536D"/>
    <w:rsid w:val="00DB022B"/>
    <w:rsid w:val="00DB1720"/>
    <w:rsid w:val="00DB224C"/>
    <w:rsid w:val="00DB4791"/>
    <w:rsid w:val="00DB5D34"/>
    <w:rsid w:val="00DB60D0"/>
    <w:rsid w:val="00DC05B9"/>
    <w:rsid w:val="00DC266A"/>
    <w:rsid w:val="00DC38DC"/>
    <w:rsid w:val="00DC3E3C"/>
    <w:rsid w:val="00DC4BF3"/>
    <w:rsid w:val="00DC5CBB"/>
    <w:rsid w:val="00DD0299"/>
    <w:rsid w:val="00DD04C8"/>
    <w:rsid w:val="00DD1F2C"/>
    <w:rsid w:val="00DD29AC"/>
    <w:rsid w:val="00DD314A"/>
    <w:rsid w:val="00DD35FB"/>
    <w:rsid w:val="00DD4CE1"/>
    <w:rsid w:val="00DD5280"/>
    <w:rsid w:val="00DE0850"/>
    <w:rsid w:val="00DE13F9"/>
    <w:rsid w:val="00DE1CAC"/>
    <w:rsid w:val="00DE1D86"/>
    <w:rsid w:val="00DE1FB0"/>
    <w:rsid w:val="00DE2514"/>
    <w:rsid w:val="00DE2A59"/>
    <w:rsid w:val="00DE34D5"/>
    <w:rsid w:val="00DE38BC"/>
    <w:rsid w:val="00DE489A"/>
    <w:rsid w:val="00DE4FC2"/>
    <w:rsid w:val="00DE5317"/>
    <w:rsid w:val="00DE5A72"/>
    <w:rsid w:val="00DE7302"/>
    <w:rsid w:val="00DE7985"/>
    <w:rsid w:val="00DF0696"/>
    <w:rsid w:val="00DF2719"/>
    <w:rsid w:val="00DF30BF"/>
    <w:rsid w:val="00DF3F46"/>
    <w:rsid w:val="00DF40A7"/>
    <w:rsid w:val="00DF5483"/>
    <w:rsid w:val="00DF54C2"/>
    <w:rsid w:val="00DF5503"/>
    <w:rsid w:val="00DF552C"/>
    <w:rsid w:val="00DF57E6"/>
    <w:rsid w:val="00DF57F8"/>
    <w:rsid w:val="00DF58E3"/>
    <w:rsid w:val="00DF5DE5"/>
    <w:rsid w:val="00DF6189"/>
    <w:rsid w:val="00DF6F4D"/>
    <w:rsid w:val="00DF7E39"/>
    <w:rsid w:val="00E000A5"/>
    <w:rsid w:val="00E003F2"/>
    <w:rsid w:val="00E00EFA"/>
    <w:rsid w:val="00E01423"/>
    <w:rsid w:val="00E02697"/>
    <w:rsid w:val="00E02BF2"/>
    <w:rsid w:val="00E10984"/>
    <w:rsid w:val="00E11788"/>
    <w:rsid w:val="00E12247"/>
    <w:rsid w:val="00E13171"/>
    <w:rsid w:val="00E138CF"/>
    <w:rsid w:val="00E13E35"/>
    <w:rsid w:val="00E140C4"/>
    <w:rsid w:val="00E167D2"/>
    <w:rsid w:val="00E172AA"/>
    <w:rsid w:val="00E20775"/>
    <w:rsid w:val="00E2096A"/>
    <w:rsid w:val="00E211AF"/>
    <w:rsid w:val="00E231D1"/>
    <w:rsid w:val="00E24049"/>
    <w:rsid w:val="00E24D37"/>
    <w:rsid w:val="00E251D0"/>
    <w:rsid w:val="00E271F6"/>
    <w:rsid w:val="00E314BB"/>
    <w:rsid w:val="00E318C3"/>
    <w:rsid w:val="00E31FDA"/>
    <w:rsid w:val="00E320D4"/>
    <w:rsid w:val="00E33FA4"/>
    <w:rsid w:val="00E343E6"/>
    <w:rsid w:val="00E35042"/>
    <w:rsid w:val="00E356C6"/>
    <w:rsid w:val="00E36062"/>
    <w:rsid w:val="00E36B1C"/>
    <w:rsid w:val="00E36CC0"/>
    <w:rsid w:val="00E37793"/>
    <w:rsid w:val="00E40A23"/>
    <w:rsid w:val="00E41488"/>
    <w:rsid w:val="00E424B7"/>
    <w:rsid w:val="00E4343E"/>
    <w:rsid w:val="00E44C73"/>
    <w:rsid w:val="00E44E83"/>
    <w:rsid w:val="00E4630A"/>
    <w:rsid w:val="00E471EE"/>
    <w:rsid w:val="00E5012E"/>
    <w:rsid w:val="00E50ADE"/>
    <w:rsid w:val="00E50AFC"/>
    <w:rsid w:val="00E50FCD"/>
    <w:rsid w:val="00E51353"/>
    <w:rsid w:val="00E51637"/>
    <w:rsid w:val="00E51F8D"/>
    <w:rsid w:val="00E527DF"/>
    <w:rsid w:val="00E53C2C"/>
    <w:rsid w:val="00E569B9"/>
    <w:rsid w:val="00E569C5"/>
    <w:rsid w:val="00E57763"/>
    <w:rsid w:val="00E61B51"/>
    <w:rsid w:val="00E6237A"/>
    <w:rsid w:val="00E632D1"/>
    <w:rsid w:val="00E63AB8"/>
    <w:rsid w:val="00E63B27"/>
    <w:rsid w:val="00E655F9"/>
    <w:rsid w:val="00E65B94"/>
    <w:rsid w:val="00E65F17"/>
    <w:rsid w:val="00E665FD"/>
    <w:rsid w:val="00E666E5"/>
    <w:rsid w:val="00E71A20"/>
    <w:rsid w:val="00E721F3"/>
    <w:rsid w:val="00E75314"/>
    <w:rsid w:val="00E76E1F"/>
    <w:rsid w:val="00E775DC"/>
    <w:rsid w:val="00E777C0"/>
    <w:rsid w:val="00E83D4B"/>
    <w:rsid w:val="00E84672"/>
    <w:rsid w:val="00E84B9B"/>
    <w:rsid w:val="00E85DE1"/>
    <w:rsid w:val="00E90397"/>
    <w:rsid w:val="00E91082"/>
    <w:rsid w:val="00E92217"/>
    <w:rsid w:val="00E92B88"/>
    <w:rsid w:val="00E95E94"/>
    <w:rsid w:val="00E96461"/>
    <w:rsid w:val="00E96D7A"/>
    <w:rsid w:val="00EA0B8C"/>
    <w:rsid w:val="00EA20BF"/>
    <w:rsid w:val="00EA2937"/>
    <w:rsid w:val="00EA3026"/>
    <w:rsid w:val="00EA3546"/>
    <w:rsid w:val="00EA3F55"/>
    <w:rsid w:val="00EA4920"/>
    <w:rsid w:val="00EA4A8C"/>
    <w:rsid w:val="00EA5E1D"/>
    <w:rsid w:val="00EB035F"/>
    <w:rsid w:val="00EB1B7B"/>
    <w:rsid w:val="00EB1FD9"/>
    <w:rsid w:val="00EB2770"/>
    <w:rsid w:val="00EB2962"/>
    <w:rsid w:val="00EB3EA0"/>
    <w:rsid w:val="00EB460C"/>
    <w:rsid w:val="00EB5549"/>
    <w:rsid w:val="00EB62B8"/>
    <w:rsid w:val="00EB6720"/>
    <w:rsid w:val="00EB6913"/>
    <w:rsid w:val="00EB6FE0"/>
    <w:rsid w:val="00EB79BD"/>
    <w:rsid w:val="00EC012A"/>
    <w:rsid w:val="00EC11D1"/>
    <w:rsid w:val="00EC12AB"/>
    <w:rsid w:val="00EC217C"/>
    <w:rsid w:val="00EC2EC1"/>
    <w:rsid w:val="00EC2FA4"/>
    <w:rsid w:val="00EC4554"/>
    <w:rsid w:val="00EC4B8D"/>
    <w:rsid w:val="00EC53DD"/>
    <w:rsid w:val="00EC5C37"/>
    <w:rsid w:val="00EC6A54"/>
    <w:rsid w:val="00EC6BD4"/>
    <w:rsid w:val="00EC770F"/>
    <w:rsid w:val="00EC7889"/>
    <w:rsid w:val="00ED2490"/>
    <w:rsid w:val="00ED5263"/>
    <w:rsid w:val="00ED67A1"/>
    <w:rsid w:val="00EE1F71"/>
    <w:rsid w:val="00EE2B59"/>
    <w:rsid w:val="00EE3E32"/>
    <w:rsid w:val="00EE52A4"/>
    <w:rsid w:val="00EE65D4"/>
    <w:rsid w:val="00EE66A0"/>
    <w:rsid w:val="00EE6797"/>
    <w:rsid w:val="00EE74C4"/>
    <w:rsid w:val="00EE7EA5"/>
    <w:rsid w:val="00EF1BC2"/>
    <w:rsid w:val="00EF218A"/>
    <w:rsid w:val="00EF2396"/>
    <w:rsid w:val="00EF2682"/>
    <w:rsid w:val="00EF277E"/>
    <w:rsid w:val="00EF33A5"/>
    <w:rsid w:val="00EF3996"/>
    <w:rsid w:val="00EF41EB"/>
    <w:rsid w:val="00EF4EC2"/>
    <w:rsid w:val="00EF5379"/>
    <w:rsid w:val="00EF5536"/>
    <w:rsid w:val="00EF5BF2"/>
    <w:rsid w:val="00EF5FCE"/>
    <w:rsid w:val="00EF699A"/>
    <w:rsid w:val="00EF70C3"/>
    <w:rsid w:val="00EF7CA8"/>
    <w:rsid w:val="00F00387"/>
    <w:rsid w:val="00F0161F"/>
    <w:rsid w:val="00F05288"/>
    <w:rsid w:val="00F05D4E"/>
    <w:rsid w:val="00F064AF"/>
    <w:rsid w:val="00F07771"/>
    <w:rsid w:val="00F07A2E"/>
    <w:rsid w:val="00F1218A"/>
    <w:rsid w:val="00F13614"/>
    <w:rsid w:val="00F1641D"/>
    <w:rsid w:val="00F166B0"/>
    <w:rsid w:val="00F17031"/>
    <w:rsid w:val="00F17E1B"/>
    <w:rsid w:val="00F21141"/>
    <w:rsid w:val="00F23B63"/>
    <w:rsid w:val="00F23BFE"/>
    <w:rsid w:val="00F23D04"/>
    <w:rsid w:val="00F23DBC"/>
    <w:rsid w:val="00F26BA0"/>
    <w:rsid w:val="00F30B23"/>
    <w:rsid w:val="00F328EE"/>
    <w:rsid w:val="00F32BA1"/>
    <w:rsid w:val="00F36A69"/>
    <w:rsid w:val="00F36B71"/>
    <w:rsid w:val="00F400B0"/>
    <w:rsid w:val="00F410D0"/>
    <w:rsid w:val="00F41226"/>
    <w:rsid w:val="00F427AC"/>
    <w:rsid w:val="00F42E76"/>
    <w:rsid w:val="00F42E7C"/>
    <w:rsid w:val="00F43169"/>
    <w:rsid w:val="00F432C3"/>
    <w:rsid w:val="00F45248"/>
    <w:rsid w:val="00F4586E"/>
    <w:rsid w:val="00F46156"/>
    <w:rsid w:val="00F476F0"/>
    <w:rsid w:val="00F479B4"/>
    <w:rsid w:val="00F50C89"/>
    <w:rsid w:val="00F5246A"/>
    <w:rsid w:val="00F52573"/>
    <w:rsid w:val="00F539D5"/>
    <w:rsid w:val="00F54E99"/>
    <w:rsid w:val="00F55DCA"/>
    <w:rsid w:val="00F567ED"/>
    <w:rsid w:val="00F56B34"/>
    <w:rsid w:val="00F56BAE"/>
    <w:rsid w:val="00F56FD1"/>
    <w:rsid w:val="00F57010"/>
    <w:rsid w:val="00F60244"/>
    <w:rsid w:val="00F61D23"/>
    <w:rsid w:val="00F6298A"/>
    <w:rsid w:val="00F62A0A"/>
    <w:rsid w:val="00F630CA"/>
    <w:rsid w:val="00F6368F"/>
    <w:rsid w:val="00F673C2"/>
    <w:rsid w:val="00F70F46"/>
    <w:rsid w:val="00F71013"/>
    <w:rsid w:val="00F71EDB"/>
    <w:rsid w:val="00F72A42"/>
    <w:rsid w:val="00F72B59"/>
    <w:rsid w:val="00F72E0D"/>
    <w:rsid w:val="00F73764"/>
    <w:rsid w:val="00F737CD"/>
    <w:rsid w:val="00F745B1"/>
    <w:rsid w:val="00F75053"/>
    <w:rsid w:val="00F76C00"/>
    <w:rsid w:val="00F77F15"/>
    <w:rsid w:val="00F8182C"/>
    <w:rsid w:val="00F81C18"/>
    <w:rsid w:val="00F81DA7"/>
    <w:rsid w:val="00F838E7"/>
    <w:rsid w:val="00F83D34"/>
    <w:rsid w:val="00F83E49"/>
    <w:rsid w:val="00F84C47"/>
    <w:rsid w:val="00F850ED"/>
    <w:rsid w:val="00F87B34"/>
    <w:rsid w:val="00F87B8D"/>
    <w:rsid w:val="00F907EB"/>
    <w:rsid w:val="00F91592"/>
    <w:rsid w:val="00F91D9F"/>
    <w:rsid w:val="00F925C8"/>
    <w:rsid w:val="00F929E8"/>
    <w:rsid w:val="00F93077"/>
    <w:rsid w:val="00F966CB"/>
    <w:rsid w:val="00F9786D"/>
    <w:rsid w:val="00F97B1C"/>
    <w:rsid w:val="00FA1F9A"/>
    <w:rsid w:val="00FA37CC"/>
    <w:rsid w:val="00FA4EA6"/>
    <w:rsid w:val="00FA505B"/>
    <w:rsid w:val="00FA5895"/>
    <w:rsid w:val="00FA60B5"/>
    <w:rsid w:val="00FA6E41"/>
    <w:rsid w:val="00FB0A2E"/>
    <w:rsid w:val="00FB3C8A"/>
    <w:rsid w:val="00FB4533"/>
    <w:rsid w:val="00FB4982"/>
    <w:rsid w:val="00FB53FA"/>
    <w:rsid w:val="00FB5D73"/>
    <w:rsid w:val="00FC1748"/>
    <w:rsid w:val="00FC1C22"/>
    <w:rsid w:val="00FC1DCB"/>
    <w:rsid w:val="00FC2097"/>
    <w:rsid w:val="00FC2D13"/>
    <w:rsid w:val="00FC2DBB"/>
    <w:rsid w:val="00FC3D72"/>
    <w:rsid w:val="00FC5231"/>
    <w:rsid w:val="00FC7764"/>
    <w:rsid w:val="00FD05D0"/>
    <w:rsid w:val="00FD1599"/>
    <w:rsid w:val="00FD207C"/>
    <w:rsid w:val="00FD32B6"/>
    <w:rsid w:val="00FD32FC"/>
    <w:rsid w:val="00FD5739"/>
    <w:rsid w:val="00FD6014"/>
    <w:rsid w:val="00FE32FD"/>
    <w:rsid w:val="00FE37E0"/>
    <w:rsid w:val="00FE40B3"/>
    <w:rsid w:val="00FE5C57"/>
    <w:rsid w:val="00FE6D53"/>
    <w:rsid w:val="00FF53E4"/>
    <w:rsid w:val="00FF76A9"/>
    <w:rsid w:val="00FF76CE"/>
    <w:rsid w:val="00FF77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docId w15:val="{22AAC71D-647F-4213-8151-48767E8310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46031"/>
    <w:pPr>
      <w:ind w:firstLine="709"/>
      <w:jc w:val="both"/>
    </w:pPr>
    <w:rPr>
      <w:sz w:val="24"/>
    </w:rPr>
  </w:style>
  <w:style w:type="paragraph" w:styleId="1">
    <w:name w:val="heading 1"/>
    <w:basedOn w:val="a"/>
    <w:next w:val="a"/>
    <w:qFormat/>
    <w:pPr>
      <w:keepNext/>
      <w:overflowPunct w:val="0"/>
      <w:autoSpaceDE w:val="0"/>
      <w:autoSpaceDN w:val="0"/>
      <w:adjustRightInd w:val="0"/>
      <w:spacing w:before="40"/>
      <w:jc w:val="center"/>
      <w:textAlignment w:val="baseline"/>
      <w:outlineLvl w:val="0"/>
    </w:pPr>
    <w:rPr>
      <w:b/>
      <w:noProof/>
      <w:sz w:val="28"/>
    </w:rPr>
  </w:style>
  <w:style w:type="paragraph" w:styleId="2">
    <w:name w:val="heading 2"/>
    <w:basedOn w:val="a"/>
    <w:next w:val="a"/>
    <w:qFormat/>
    <w:pPr>
      <w:keepNext/>
      <w:tabs>
        <w:tab w:val="left" w:pos="0"/>
      </w:tabs>
      <w:suppressAutoHyphens/>
      <w:spacing w:before="60" w:after="60"/>
      <w:jc w:val="center"/>
      <w:outlineLvl w:val="1"/>
    </w:pPr>
    <w:rPr>
      <w:rFonts w:ascii="Arial" w:hAnsi="Arial"/>
      <w:b/>
    </w:rPr>
  </w:style>
  <w:style w:type="paragraph" w:styleId="3">
    <w:name w:val="heading 3"/>
    <w:basedOn w:val="a"/>
    <w:next w:val="a"/>
    <w:qFormat/>
    <w:pPr>
      <w:keepNext/>
      <w:tabs>
        <w:tab w:val="left" w:pos="709"/>
      </w:tabs>
      <w:spacing w:line="216" w:lineRule="auto"/>
      <w:ind w:firstLine="284"/>
      <w:jc w:val="center"/>
      <w:outlineLvl w:val="2"/>
    </w:pPr>
    <w:rPr>
      <w:b/>
    </w:rPr>
  </w:style>
  <w:style w:type="paragraph" w:styleId="4">
    <w:name w:val="heading 4"/>
    <w:basedOn w:val="a"/>
    <w:next w:val="a"/>
    <w:qFormat/>
    <w:pPr>
      <w:keepNext/>
      <w:numPr>
        <w:numId w:val="1"/>
      </w:numPr>
      <w:autoSpaceDE w:val="0"/>
      <w:autoSpaceDN w:val="0"/>
      <w:adjustRightInd w:val="0"/>
      <w:jc w:val="center"/>
      <w:outlineLvl w:val="3"/>
    </w:pPr>
    <w:rPr>
      <w:b/>
      <w:sz w:val="18"/>
    </w:rPr>
  </w:style>
  <w:style w:type="paragraph" w:styleId="8">
    <w:name w:val="heading 8"/>
    <w:basedOn w:val="a"/>
    <w:next w:val="a"/>
    <w:qFormat/>
    <w:pPr>
      <w:keepNext/>
      <w:ind w:left="705"/>
      <w:jc w:val="center"/>
      <w:outlineLvl w:val="7"/>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1">
    <w:name w:val="Основной текст 21"/>
    <w:basedOn w:val="a"/>
    <w:pPr>
      <w:overflowPunct w:val="0"/>
      <w:autoSpaceDE w:val="0"/>
      <w:autoSpaceDN w:val="0"/>
      <w:adjustRightInd w:val="0"/>
      <w:ind w:firstLine="284"/>
      <w:textAlignment w:val="baseline"/>
    </w:pPr>
  </w:style>
  <w:style w:type="paragraph" w:styleId="30">
    <w:name w:val="Body Text Indent 3"/>
    <w:basedOn w:val="a"/>
    <w:pPr>
      <w:ind w:firstLine="360"/>
    </w:pPr>
    <w:rPr>
      <w:sz w:val="22"/>
    </w:rPr>
  </w:style>
  <w:style w:type="paragraph" w:styleId="a3">
    <w:name w:val="Body Text"/>
    <w:basedOn w:val="a"/>
    <w:pPr>
      <w:ind w:right="43"/>
      <w:jc w:val="center"/>
    </w:pPr>
    <w:rPr>
      <w:b/>
      <w:sz w:val="28"/>
    </w:rPr>
  </w:style>
  <w:style w:type="paragraph" w:customStyle="1" w:styleId="a4">
    <w:name w:val="ОСН"/>
    <w:basedOn w:val="a"/>
    <w:pPr>
      <w:spacing w:line="480" w:lineRule="auto"/>
      <w:ind w:firstLine="284"/>
    </w:pPr>
  </w:style>
  <w:style w:type="paragraph" w:styleId="20">
    <w:name w:val="Body Text Indent 2"/>
    <w:basedOn w:val="a"/>
    <w:pPr>
      <w:tabs>
        <w:tab w:val="num" w:pos="0"/>
      </w:tabs>
    </w:pPr>
  </w:style>
  <w:style w:type="paragraph" w:styleId="22">
    <w:name w:val="Body Text 2"/>
    <w:basedOn w:val="a"/>
    <w:pPr>
      <w:autoSpaceDE w:val="0"/>
      <w:autoSpaceDN w:val="0"/>
      <w:adjustRightInd w:val="0"/>
    </w:pPr>
  </w:style>
  <w:style w:type="paragraph" w:styleId="31">
    <w:name w:val="Body Text 3"/>
    <w:basedOn w:val="a"/>
    <w:pPr>
      <w:overflowPunct w:val="0"/>
      <w:autoSpaceDE w:val="0"/>
      <w:autoSpaceDN w:val="0"/>
      <w:adjustRightInd w:val="0"/>
      <w:textAlignment w:val="baseline"/>
    </w:pPr>
  </w:style>
  <w:style w:type="paragraph" w:styleId="a5">
    <w:name w:val="Body Text Indent"/>
    <w:basedOn w:val="a"/>
    <w:pPr>
      <w:ind w:firstLine="284"/>
    </w:pPr>
  </w:style>
  <w:style w:type="paragraph" w:styleId="a6">
    <w:name w:val="header"/>
    <w:basedOn w:val="a"/>
    <w:link w:val="a7"/>
    <w:uiPriority w:val="99"/>
    <w:pPr>
      <w:tabs>
        <w:tab w:val="center" w:pos="4677"/>
        <w:tab w:val="right" w:pos="9355"/>
      </w:tabs>
    </w:pPr>
  </w:style>
  <w:style w:type="character" w:styleId="a8">
    <w:name w:val="page number"/>
    <w:basedOn w:val="a0"/>
  </w:style>
  <w:style w:type="paragraph" w:styleId="a9">
    <w:name w:val="caption"/>
    <w:basedOn w:val="a"/>
    <w:next w:val="a"/>
    <w:qFormat/>
    <w:pPr>
      <w:jc w:val="center"/>
    </w:pPr>
    <w:rPr>
      <w:b/>
      <w:sz w:val="16"/>
    </w:rPr>
  </w:style>
  <w:style w:type="paragraph" w:styleId="aa">
    <w:name w:val="Balloon Text"/>
    <w:basedOn w:val="a"/>
    <w:link w:val="ab"/>
    <w:rsid w:val="00DD35FB"/>
    <w:rPr>
      <w:rFonts w:ascii="Tahoma" w:hAnsi="Tahoma" w:cs="Tahoma"/>
      <w:sz w:val="16"/>
      <w:szCs w:val="16"/>
    </w:rPr>
  </w:style>
  <w:style w:type="character" w:customStyle="1" w:styleId="ab">
    <w:name w:val="Текст выноски Знак"/>
    <w:link w:val="aa"/>
    <w:rsid w:val="00DD35FB"/>
    <w:rPr>
      <w:rFonts w:ascii="Tahoma" w:hAnsi="Tahoma" w:cs="Tahoma"/>
      <w:sz w:val="16"/>
      <w:szCs w:val="16"/>
    </w:rPr>
  </w:style>
  <w:style w:type="character" w:styleId="ac">
    <w:name w:val="Subtle Emphasis"/>
    <w:uiPriority w:val="19"/>
    <w:qFormat/>
    <w:rsid w:val="00813CEC"/>
    <w:rPr>
      <w:i/>
      <w:iCs/>
      <w:color w:val="808080"/>
    </w:rPr>
  </w:style>
  <w:style w:type="paragraph" w:styleId="ad">
    <w:name w:val="Normal (Web)"/>
    <w:basedOn w:val="a"/>
    <w:uiPriority w:val="99"/>
    <w:unhideWhenUsed/>
    <w:rsid w:val="002B428B"/>
    <w:pPr>
      <w:spacing w:before="100" w:beforeAutospacing="1" w:after="100" w:afterAutospacing="1"/>
      <w:ind w:firstLine="0"/>
      <w:jc w:val="left"/>
    </w:pPr>
    <w:rPr>
      <w:szCs w:val="24"/>
    </w:rPr>
  </w:style>
  <w:style w:type="paragraph" w:styleId="ae">
    <w:name w:val="List Paragraph"/>
    <w:basedOn w:val="a"/>
    <w:uiPriority w:val="99"/>
    <w:qFormat/>
    <w:rsid w:val="00C131E1"/>
    <w:pPr>
      <w:ind w:left="720"/>
      <w:contextualSpacing/>
    </w:pPr>
  </w:style>
  <w:style w:type="character" w:customStyle="1" w:styleId="s3">
    <w:name w:val="s3"/>
    <w:rsid w:val="00C51F05"/>
  </w:style>
  <w:style w:type="character" w:customStyle="1" w:styleId="23">
    <w:name w:val="Основной текст (2)_"/>
    <w:link w:val="24"/>
    <w:uiPriority w:val="99"/>
    <w:locked/>
    <w:rsid w:val="008A6DD3"/>
    <w:rPr>
      <w:rFonts w:ascii="Arial Narrow" w:hAnsi="Arial Narrow" w:cs="Arial Narrow"/>
      <w:shd w:val="clear" w:color="auto" w:fill="FFFFFF"/>
    </w:rPr>
  </w:style>
  <w:style w:type="paragraph" w:customStyle="1" w:styleId="24">
    <w:name w:val="Основной текст (2)"/>
    <w:basedOn w:val="a"/>
    <w:link w:val="23"/>
    <w:uiPriority w:val="99"/>
    <w:rsid w:val="008A6DD3"/>
    <w:pPr>
      <w:widowControl w:val="0"/>
      <w:shd w:val="clear" w:color="auto" w:fill="FFFFFF"/>
      <w:spacing w:line="226" w:lineRule="exact"/>
      <w:ind w:firstLine="0"/>
      <w:jc w:val="left"/>
    </w:pPr>
    <w:rPr>
      <w:rFonts w:ascii="Arial Narrow" w:hAnsi="Arial Narrow" w:cs="Arial Narrow"/>
      <w:sz w:val="20"/>
    </w:rPr>
  </w:style>
  <w:style w:type="table" w:styleId="af">
    <w:name w:val="Table Grid"/>
    <w:basedOn w:val="a1"/>
    <w:uiPriority w:val="59"/>
    <w:rsid w:val="009A795A"/>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No Spacing"/>
    <w:uiPriority w:val="1"/>
    <w:qFormat/>
    <w:rsid w:val="009A795A"/>
    <w:rPr>
      <w:rFonts w:asciiTheme="minorHAnsi" w:eastAsiaTheme="minorEastAsia" w:hAnsiTheme="minorHAnsi" w:cstheme="minorBidi"/>
      <w:sz w:val="22"/>
      <w:szCs w:val="22"/>
    </w:rPr>
  </w:style>
  <w:style w:type="paragraph" w:customStyle="1" w:styleId="Style19">
    <w:name w:val="Style19"/>
    <w:basedOn w:val="a"/>
    <w:uiPriority w:val="99"/>
    <w:rsid w:val="00827FDC"/>
    <w:pPr>
      <w:widowControl w:val="0"/>
      <w:autoSpaceDE w:val="0"/>
      <w:autoSpaceDN w:val="0"/>
      <w:adjustRightInd w:val="0"/>
      <w:ind w:firstLine="0"/>
      <w:jc w:val="left"/>
    </w:pPr>
    <w:rPr>
      <w:szCs w:val="24"/>
    </w:rPr>
  </w:style>
  <w:style w:type="paragraph" w:customStyle="1" w:styleId="10">
    <w:name w:val="Абзац списка1"/>
    <w:basedOn w:val="a"/>
    <w:rsid w:val="00827FDC"/>
    <w:pPr>
      <w:spacing w:after="200" w:line="276" w:lineRule="auto"/>
      <w:ind w:left="720" w:firstLine="0"/>
      <w:contextualSpacing/>
      <w:jc w:val="left"/>
    </w:pPr>
    <w:rPr>
      <w:rFonts w:ascii="Calibri" w:hAnsi="Calibri"/>
      <w:sz w:val="22"/>
      <w:szCs w:val="22"/>
      <w:lang w:eastAsia="en-US"/>
    </w:rPr>
  </w:style>
  <w:style w:type="paragraph" w:customStyle="1" w:styleId="p4">
    <w:name w:val="p4"/>
    <w:basedOn w:val="a"/>
    <w:rsid w:val="00827FDC"/>
    <w:pPr>
      <w:spacing w:before="100" w:beforeAutospacing="1" w:after="100" w:afterAutospacing="1"/>
      <w:ind w:firstLine="0"/>
      <w:jc w:val="left"/>
    </w:pPr>
    <w:rPr>
      <w:szCs w:val="24"/>
    </w:rPr>
  </w:style>
  <w:style w:type="paragraph" w:styleId="af1">
    <w:name w:val="footer"/>
    <w:basedOn w:val="a"/>
    <w:link w:val="af2"/>
    <w:uiPriority w:val="99"/>
    <w:rsid w:val="00D92267"/>
    <w:pPr>
      <w:tabs>
        <w:tab w:val="center" w:pos="4677"/>
        <w:tab w:val="right" w:pos="9355"/>
      </w:tabs>
    </w:pPr>
  </w:style>
  <w:style w:type="character" w:customStyle="1" w:styleId="af2">
    <w:name w:val="Нижний колонтитул Знак"/>
    <w:basedOn w:val="a0"/>
    <w:link w:val="af1"/>
    <w:uiPriority w:val="99"/>
    <w:rsid w:val="00D92267"/>
    <w:rPr>
      <w:sz w:val="24"/>
    </w:rPr>
  </w:style>
  <w:style w:type="character" w:customStyle="1" w:styleId="a7">
    <w:name w:val="Верхний колонтитул Знак"/>
    <w:basedOn w:val="a0"/>
    <w:link w:val="a6"/>
    <w:uiPriority w:val="99"/>
    <w:rsid w:val="00D92267"/>
    <w:rPr>
      <w:sz w:val="24"/>
    </w:rPr>
  </w:style>
  <w:style w:type="paragraph" w:customStyle="1" w:styleId="25">
    <w:name w:val="Абзац списка2"/>
    <w:basedOn w:val="a"/>
    <w:rsid w:val="0093163B"/>
    <w:pPr>
      <w:spacing w:after="200" w:line="276" w:lineRule="auto"/>
      <w:ind w:left="720" w:firstLine="0"/>
      <w:contextualSpacing/>
      <w:jc w:val="left"/>
    </w:pPr>
    <w:rPr>
      <w:rFonts w:ascii="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57578">
      <w:bodyDiv w:val="1"/>
      <w:marLeft w:val="0"/>
      <w:marRight w:val="0"/>
      <w:marTop w:val="0"/>
      <w:marBottom w:val="0"/>
      <w:divBdr>
        <w:top w:val="none" w:sz="0" w:space="0" w:color="auto"/>
        <w:left w:val="none" w:sz="0" w:space="0" w:color="auto"/>
        <w:bottom w:val="none" w:sz="0" w:space="0" w:color="auto"/>
        <w:right w:val="none" w:sz="0" w:space="0" w:color="auto"/>
      </w:divBdr>
    </w:div>
    <w:div w:id="261690517">
      <w:bodyDiv w:val="1"/>
      <w:marLeft w:val="0"/>
      <w:marRight w:val="0"/>
      <w:marTop w:val="0"/>
      <w:marBottom w:val="0"/>
      <w:divBdr>
        <w:top w:val="none" w:sz="0" w:space="0" w:color="auto"/>
        <w:left w:val="none" w:sz="0" w:space="0" w:color="auto"/>
        <w:bottom w:val="none" w:sz="0" w:space="0" w:color="auto"/>
        <w:right w:val="none" w:sz="0" w:space="0" w:color="auto"/>
      </w:divBdr>
    </w:div>
    <w:div w:id="270673781">
      <w:bodyDiv w:val="1"/>
      <w:marLeft w:val="0"/>
      <w:marRight w:val="0"/>
      <w:marTop w:val="0"/>
      <w:marBottom w:val="0"/>
      <w:divBdr>
        <w:top w:val="none" w:sz="0" w:space="0" w:color="auto"/>
        <w:left w:val="none" w:sz="0" w:space="0" w:color="auto"/>
        <w:bottom w:val="none" w:sz="0" w:space="0" w:color="auto"/>
        <w:right w:val="none" w:sz="0" w:space="0" w:color="auto"/>
      </w:divBdr>
    </w:div>
    <w:div w:id="313342882">
      <w:bodyDiv w:val="1"/>
      <w:marLeft w:val="0"/>
      <w:marRight w:val="0"/>
      <w:marTop w:val="0"/>
      <w:marBottom w:val="0"/>
      <w:divBdr>
        <w:top w:val="none" w:sz="0" w:space="0" w:color="auto"/>
        <w:left w:val="none" w:sz="0" w:space="0" w:color="auto"/>
        <w:bottom w:val="none" w:sz="0" w:space="0" w:color="auto"/>
        <w:right w:val="none" w:sz="0" w:space="0" w:color="auto"/>
      </w:divBdr>
    </w:div>
    <w:div w:id="1027561723">
      <w:bodyDiv w:val="1"/>
      <w:marLeft w:val="0"/>
      <w:marRight w:val="0"/>
      <w:marTop w:val="0"/>
      <w:marBottom w:val="0"/>
      <w:divBdr>
        <w:top w:val="none" w:sz="0" w:space="0" w:color="auto"/>
        <w:left w:val="none" w:sz="0" w:space="0" w:color="auto"/>
        <w:bottom w:val="none" w:sz="0" w:space="0" w:color="auto"/>
        <w:right w:val="none" w:sz="0" w:space="0" w:color="auto"/>
      </w:divBdr>
    </w:div>
    <w:div w:id="1081681962">
      <w:bodyDiv w:val="1"/>
      <w:marLeft w:val="0"/>
      <w:marRight w:val="0"/>
      <w:marTop w:val="0"/>
      <w:marBottom w:val="0"/>
      <w:divBdr>
        <w:top w:val="none" w:sz="0" w:space="0" w:color="auto"/>
        <w:left w:val="none" w:sz="0" w:space="0" w:color="auto"/>
        <w:bottom w:val="none" w:sz="0" w:space="0" w:color="auto"/>
        <w:right w:val="none" w:sz="0" w:space="0" w:color="auto"/>
      </w:divBdr>
    </w:div>
    <w:div w:id="1114716977">
      <w:bodyDiv w:val="1"/>
      <w:marLeft w:val="0"/>
      <w:marRight w:val="0"/>
      <w:marTop w:val="0"/>
      <w:marBottom w:val="0"/>
      <w:divBdr>
        <w:top w:val="none" w:sz="0" w:space="0" w:color="auto"/>
        <w:left w:val="none" w:sz="0" w:space="0" w:color="auto"/>
        <w:bottom w:val="none" w:sz="0" w:space="0" w:color="auto"/>
        <w:right w:val="none" w:sz="0" w:space="0" w:color="auto"/>
      </w:divBdr>
    </w:div>
    <w:div w:id="1209218603">
      <w:bodyDiv w:val="1"/>
      <w:marLeft w:val="0"/>
      <w:marRight w:val="0"/>
      <w:marTop w:val="0"/>
      <w:marBottom w:val="0"/>
      <w:divBdr>
        <w:top w:val="none" w:sz="0" w:space="0" w:color="auto"/>
        <w:left w:val="none" w:sz="0" w:space="0" w:color="auto"/>
        <w:bottom w:val="none" w:sz="0" w:space="0" w:color="auto"/>
        <w:right w:val="none" w:sz="0" w:space="0" w:color="auto"/>
      </w:divBdr>
    </w:div>
    <w:div w:id="1369598392">
      <w:bodyDiv w:val="1"/>
      <w:marLeft w:val="0"/>
      <w:marRight w:val="0"/>
      <w:marTop w:val="0"/>
      <w:marBottom w:val="0"/>
      <w:divBdr>
        <w:top w:val="none" w:sz="0" w:space="0" w:color="auto"/>
        <w:left w:val="none" w:sz="0" w:space="0" w:color="auto"/>
        <w:bottom w:val="none" w:sz="0" w:space="0" w:color="auto"/>
        <w:right w:val="none" w:sz="0" w:space="0" w:color="auto"/>
      </w:divBdr>
    </w:div>
    <w:div w:id="1419863765">
      <w:bodyDiv w:val="1"/>
      <w:marLeft w:val="0"/>
      <w:marRight w:val="0"/>
      <w:marTop w:val="0"/>
      <w:marBottom w:val="0"/>
      <w:divBdr>
        <w:top w:val="none" w:sz="0" w:space="0" w:color="auto"/>
        <w:left w:val="none" w:sz="0" w:space="0" w:color="auto"/>
        <w:bottom w:val="none" w:sz="0" w:space="0" w:color="auto"/>
        <w:right w:val="none" w:sz="0" w:space="0" w:color="auto"/>
      </w:divBdr>
    </w:div>
    <w:div w:id="1844323424">
      <w:bodyDiv w:val="1"/>
      <w:marLeft w:val="0"/>
      <w:marRight w:val="0"/>
      <w:marTop w:val="0"/>
      <w:marBottom w:val="0"/>
      <w:divBdr>
        <w:top w:val="none" w:sz="0" w:space="0" w:color="auto"/>
        <w:left w:val="none" w:sz="0" w:space="0" w:color="auto"/>
        <w:bottom w:val="none" w:sz="0" w:space="0" w:color="auto"/>
        <w:right w:val="none" w:sz="0" w:space="0" w:color="auto"/>
      </w:divBdr>
    </w:div>
    <w:div w:id="2095200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3.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chart" Target="charts/chart3.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image" Target="media/image4.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a:lstStyle/>
          <a:p>
            <a:pPr>
              <a:defRPr sz="1200" i="1"/>
            </a:pPr>
            <a:r>
              <a:rPr lang="ru-RU" sz="1200" i="1"/>
              <a:t>Рис.1.  Динамика травматизма со смертельным исходом </a:t>
            </a:r>
            <a:br>
              <a:rPr lang="ru-RU" sz="1200" i="1"/>
            </a:br>
            <a:r>
              <a:rPr lang="ru-RU" sz="1200" i="1"/>
              <a:t>за 11 месяцев 2013-2019 гг .</a:t>
            </a:r>
          </a:p>
        </c:rich>
      </c:tx>
      <c:layout>
        <c:manualLayout>
          <c:xMode val="edge"/>
          <c:yMode val="edge"/>
          <c:x val="0.23320806196135252"/>
          <c:y val="0.91327298159586334"/>
        </c:manualLayout>
      </c:layout>
      <c:overlay val="0"/>
    </c:title>
    <c:autoTitleDeleted val="0"/>
    <c:plotArea>
      <c:layout>
        <c:manualLayout>
          <c:layoutTarget val="inner"/>
          <c:xMode val="edge"/>
          <c:yMode val="edge"/>
          <c:x val="0.12651900874353897"/>
          <c:y val="8.6092988376452947E-2"/>
          <c:w val="0.83568095654709873"/>
          <c:h val="0.63912596291317247"/>
        </c:manualLayout>
      </c:layout>
      <c:lineChart>
        <c:grouping val="stacked"/>
        <c:varyColors val="0"/>
        <c:ser>
          <c:idx val="0"/>
          <c:order val="0"/>
          <c:tx>
            <c:strRef>
              <c:f>Лист1!$B$1</c:f>
              <c:strCache>
                <c:ptCount val="1"/>
                <c:pt idx="0">
                  <c:v>Ряд 1</c:v>
                </c:pt>
              </c:strCache>
            </c:strRef>
          </c:tx>
          <c:spPr>
            <a:ln>
              <a:solidFill>
                <a:srgbClr val="FF0000"/>
              </a:solidFill>
            </a:ln>
          </c:spPr>
          <c:marker>
            <c:symbol val="circle"/>
            <c:size val="7"/>
            <c:spPr>
              <a:solidFill>
                <a:srgbClr val="C00000"/>
              </a:solidFill>
              <a:ln>
                <a:solidFill>
                  <a:schemeClr val="tx1"/>
                </a:solidFill>
              </a:ln>
            </c:spPr>
          </c:marker>
          <c:dPt>
            <c:idx val="0"/>
            <c:bubble3D val="0"/>
            <c:spPr>
              <a:ln>
                <a:solidFill>
                  <a:srgbClr val="C00000"/>
                </a:solidFill>
              </a:ln>
            </c:spPr>
            <c:extLst xmlns:c16r2="http://schemas.microsoft.com/office/drawing/2015/06/chart">
              <c:ext xmlns:c16="http://schemas.microsoft.com/office/drawing/2014/chart" uri="{C3380CC4-5D6E-409C-BE32-E72D297353CC}">
                <c16:uniqueId val="{00000001-DAEB-45DF-945B-B91112246B50}"/>
              </c:ext>
            </c:extLst>
          </c:dPt>
          <c:dPt>
            <c:idx val="1"/>
            <c:bubble3D val="0"/>
            <c:spPr>
              <a:ln>
                <a:solidFill>
                  <a:srgbClr val="C00000"/>
                </a:solidFill>
              </a:ln>
            </c:spPr>
            <c:extLst xmlns:c16r2="http://schemas.microsoft.com/office/drawing/2015/06/chart">
              <c:ext xmlns:c16="http://schemas.microsoft.com/office/drawing/2014/chart" uri="{C3380CC4-5D6E-409C-BE32-E72D297353CC}">
                <c16:uniqueId val="{00000003-DAEB-45DF-945B-B91112246B50}"/>
              </c:ext>
            </c:extLst>
          </c:dPt>
          <c:dPt>
            <c:idx val="2"/>
            <c:bubble3D val="0"/>
            <c:spPr>
              <a:ln>
                <a:solidFill>
                  <a:srgbClr val="C00000"/>
                </a:solidFill>
              </a:ln>
            </c:spPr>
            <c:extLst xmlns:c16r2="http://schemas.microsoft.com/office/drawing/2015/06/chart">
              <c:ext xmlns:c16="http://schemas.microsoft.com/office/drawing/2014/chart" uri="{C3380CC4-5D6E-409C-BE32-E72D297353CC}">
                <c16:uniqueId val="{00000005-DAEB-45DF-945B-B91112246B50}"/>
              </c:ext>
            </c:extLst>
          </c:dPt>
          <c:dPt>
            <c:idx val="3"/>
            <c:bubble3D val="0"/>
            <c:spPr>
              <a:ln>
                <a:solidFill>
                  <a:srgbClr val="C00000"/>
                </a:solidFill>
              </a:ln>
            </c:spPr>
            <c:extLst xmlns:c16r2="http://schemas.microsoft.com/office/drawing/2015/06/chart">
              <c:ext xmlns:c16="http://schemas.microsoft.com/office/drawing/2014/chart" uri="{C3380CC4-5D6E-409C-BE32-E72D297353CC}">
                <c16:uniqueId val="{00000007-DAEB-45DF-945B-B91112246B50}"/>
              </c:ext>
            </c:extLst>
          </c:dPt>
          <c:dPt>
            <c:idx val="4"/>
            <c:bubble3D val="0"/>
            <c:spPr>
              <a:ln>
                <a:solidFill>
                  <a:srgbClr val="C00000"/>
                </a:solidFill>
              </a:ln>
            </c:spPr>
            <c:extLst xmlns:c16r2="http://schemas.microsoft.com/office/drawing/2015/06/chart">
              <c:ext xmlns:c16="http://schemas.microsoft.com/office/drawing/2014/chart" uri="{C3380CC4-5D6E-409C-BE32-E72D297353CC}">
                <c16:uniqueId val="{00000009-DAEB-45DF-945B-B91112246B50}"/>
              </c:ext>
            </c:extLst>
          </c:dPt>
          <c:dPt>
            <c:idx val="5"/>
            <c:bubble3D val="0"/>
            <c:spPr>
              <a:ln>
                <a:solidFill>
                  <a:srgbClr val="C00000"/>
                </a:solidFill>
              </a:ln>
            </c:spPr>
            <c:extLst xmlns:c16r2="http://schemas.microsoft.com/office/drawing/2015/06/chart">
              <c:ext xmlns:c16="http://schemas.microsoft.com/office/drawing/2014/chart" uri="{C3380CC4-5D6E-409C-BE32-E72D297353CC}">
                <c16:uniqueId val="{0000000B-DAEB-45DF-945B-B91112246B50}"/>
              </c:ext>
            </c:extLst>
          </c:dPt>
          <c:dPt>
            <c:idx val="6"/>
            <c:bubble3D val="0"/>
            <c:spPr>
              <a:ln>
                <a:solidFill>
                  <a:srgbClr val="C00000"/>
                </a:solidFill>
              </a:ln>
            </c:spPr>
            <c:extLst xmlns:c16r2="http://schemas.microsoft.com/office/drawing/2015/06/chart">
              <c:ext xmlns:c16="http://schemas.microsoft.com/office/drawing/2014/chart" uri="{C3380CC4-5D6E-409C-BE32-E72D297353CC}">
                <c16:uniqueId val="{0000000D-DAEB-45DF-945B-B91112246B50}"/>
              </c:ext>
            </c:extLst>
          </c:dPt>
          <c:dLbls>
            <c:spPr>
              <a:noFill/>
              <a:ln>
                <a:noFill/>
              </a:ln>
              <a:effectLst/>
            </c:spPr>
            <c:txPr>
              <a:bodyPr/>
              <a:lstStyle/>
              <a:p>
                <a:pPr>
                  <a:defRPr sz="1100" b="1"/>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Лист1!$A$2:$A$8</c:f>
              <c:strCache>
                <c:ptCount val="7"/>
                <c:pt idx="0">
                  <c:v>2013 г.</c:v>
                </c:pt>
                <c:pt idx="1">
                  <c:v>2014 г.</c:v>
                </c:pt>
                <c:pt idx="2">
                  <c:v>2015 г.</c:v>
                </c:pt>
                <c:pt idx="3">
                  <c:v>2016 г. </c:v>
                </c:pt>
                <c:pt idx="4">
                  <c:v>2017 г.</c:v>
                </c:pt>
                <c:pt idx="5">
                  <c:v>2018 г.</c:v>
                </c:pt>
                <c:pt idx="6">
                  <c:v>2019 г.</c:v>
                </c:pt>
              </c:strCache>
            </c:strRef>
          </c:cat>
          <c:val>
            <c:numRef>
              <c:f>Лист1!$B$2:$B$8</c:f>
              <c:numCache>
                <c:formatCode>General</c:formatCode>
                <c:ptCount val="7"/>
                <c:pt idx="0">
                  <c:v>97</c:v>
                </c:pt>
                <c:pt idx="1">
                  <c:v>65</c:v>
                </c:pt>
                <c:pt idx="2">
                  <c:v>51</c:v>
                </c:pt>
                <c:pt idx="3">
                  <c:v>61</c:v>
                </c:pt>
                <c:pt idx="4">
                  <c:v>50</c:v>
                </c:pt>
                <c:pt idx="5">
                  <c:v>38</c:v>
                </c:pt>
                <c:pt idx="6">
                  <c:v>37</c:v>
                </c:pt>
              </c:numCache>
            </c:numRef>
          </c:val>
          <c:smooth val="0"/>
          <c:extLst xmlns:c16r2="http://schemas.microsoft.com/office/drawing/2015/06/chart">
            <c:ext xmlns:c16="http://schemas.microsoft.com/office/drawing/2014/chart" uri="{C3380CC4-5D6E-409C-BE32-E72D297353CC}">
              <c16:uniqueId val="{0000000E-DAEB-45DF-945B-B91112246B50}"/>
            </c:ext>
          </c:extLst>
        </c:ser>
        <c:dLbls>
          <c:dLblPos val="t"/>
          <c:showLegendKey val="0"/>
          <c:showVal val="1"/>
          <c:showCatName val="0"/>
          <c:showSerName val="0"/>
          <c:showPercent val="0"/>
          <c:showBubbleSize val="0"/>
        </c:dLbls>
        <c:marker val="1"/>
        <c:smooth val="0"/>
        <c:axId val="165442088"/>
        <c:axId val="165442480"/>
      </c:lineChart>
      <c:catAx>
        <c:axId val="165442088"/>
        <c:scaling>
          <c:orientation val="minMax"/>
        </c:scaling>
        <c:delete val="0"/>
        <c:axPos val="b"/>
        <c:numFmt formatCode="General" sourceLinked="1"/>
        <c:majorTickMark val="none"/>
        <c:minorTickMark val="none"/>
        <c:tickLblPos val="nextTo"/>
        <c:txPr>
          <a:bodyPr/>
          <a:lstStyle/>
          <a:p>
            <a:pPr>
              <a:defRPr sz="1100"/>
            </a:pPr>
            <a:endParaRPr lang="ru-RU"/>
          </a:p>
        </c:txPr>
        <c:crossAx val="165442480"/>
        <c:crosses val="autoZero"/>
        <c:auto val="1"/>
        <c:lblAlgn val="ctr"/>
        <c:lblOffset val="100"/>
        <c:noMultiLvlLbl val="0"/>
      </c:catAx>
      <c:valAx>
        <c:axId val="165442480"/>
        <c:scaling>
          <c:orientation val="minMax"/>
        </c:scaling>
        <c:delete val="0"/>
        <c:axPos val="l"/>
        <c:majorGridlines/>
        <c:title>
          <c:tx>
            <c:rich>
              <a:bodyPr rot="-5400000" vert="horz"/>
              <a:lstStyle/>
              <a:p>
                <a:pPr>
                  <a:defRPr sz="1100"/>
                </a:pPr>
                <a:r>
                  <a:rPr lang="ru-RU" sz="1100"/>
                  <a:t>Количество несчастных случаев</a:t>
                </a:r>
              </a:p>
            </c:rich>
          </c:tx>
          <c:layout>
            <c:manualLayout>
              <c:xMode val="edge"/>
              <c:yMode val="edge"/>
              <c:x val="3.83351794549373E-2"/>
              <c:y val="3.9283464566929126E-2"/>
            </c:manualLayout>
          </c:layout>
          <c:overlay val="0"/>
        </c:title>
        <c:numFmt formatCode="General" sourceLinked="1"/>
        <c:majorTickMark val="none"/>
        <c:minorTickMark val="none"/>
        <c:tickLblPos val="nextTo"/>
        <c:crossAx val="165442088"/>
        <c:crosses val="autoZero"/>
        <c:crossBetween val="between"/>
      </c:valAx>
    </c:plotArea>
    <c:plotVisOnly val="1"/>
    <c:dispBlanksAs val="zero"/>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rtl="0">
              <a:defRPr sz="1200" i="1"/>
            </a:pPr>
            <a:r>
              <a:rPr lang="ru-RU" sz="1200" i="1"/>
              <a:t>Рис.2. Распределение несчастных случаев по видам объектов Ростехнадзора</a:t>
            </a:r>
          </a:p>
        </c:rich>
      </c:tx>
      <c:layout>
        <c:manualLayout>
          <c:xMode val="edge"/>
          <c:yMode val="edge"/>
          <c:x val="0.15469324146981628"/>
          <c:y val="0.84920634920634908"/>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2.3148148148148147E-2"/>
          <c:y val="9.5039682539682577E-2"/>
          <c:w val="0.63107757363662875"/>
          <c:h val="0.70257936507936491"/>
        </c:manualLayout>
      </c:layout>
      <c:pie3DChart>
        <c:varyColors val="1"/>
        <c:ser>
          <c:idx val="0"/>
          <c:order val="0"/>
          <c:tx>
            <c:strRef>
              <c:f>Лист1!$B$1</c:f>
              <c:strCache>
                <c:ptCount val="1"/>
                <c:pt idx="0">
                  <c:v>Столбец1</c:v>
                </c:pt>
              </c:strCache>
            </c:strRef>
          </c:tx>
          <c:spPr>
            <a:ln>
              <a:solidFill>
                <a:schemeClr val="tx1"/>
              </a:solidFill>
            </a:ln>
          </c:spPr>
          <c:explosion val="15"/>
          <c:dPt>
            <c:idx val="0"/>
            <c:bubble3D val="0"/>
            <c:spPr>
              <a:solidFill>
                <a:schemeClr val="accent6">
                  <a:lumMod val="75000"/>
                </a:schemeClr>
              </a:solidFill>
              <a:ln>
                <a:solidFill>
                  <a:schemeClr val="tx1"/>
                </a:solidFill>
              </a:ln>
            </c:spPr>
            <c:extLst xmlns:c16r2="http://schemas.microsoft.com/office/drawing/2015/06/chart">
              <c:ext xmlns:c16="http://schemas.microsoft.com/office/drawing/2014/chart" uri="{C3380CC4-5D6E-409C-BE32-E72D297353CC}">
                <c16:uniqueId val="{00000001-EC61-4AD9-B27C-88230536C3FA}"/>
              </c:ext>
            </c:extLst>
          </c:dPt>
          <c:dPt>
            <c:idx val="1"/>
            <c:bubble3D val="0"/>
            <c:explosion val="3"/>
            <c:spPr>
              <a:solidFill>
                <a:srgbClr val="FFFF00"/>
              </a:solidFill>
              <a:ln>
                <a:solidFill>
                  <a:schemeClr val="tx1"/>
                </a:solidFill>
              </a:ln>
            </c:spPr>
            <c:extLst xmlns:c16r2="http://schemas.microsoft.com/office/drawing/2015/06/chart">
              <c:ext xmlns:c16="http://schemas.microsoft.com/office/drawing/2014/chart" uri="{C3380CC4-5D6E-409C-BE32-E72D297353CC}">
                <c16:uniqueId val="{00000003-EC61-4AD9-B27C-88230536C3FA}"/>
              </c:ext>
            </c:extLst>
          </c:dPt>
          <c:dPt>
            <c:idx val="2"/>
            <c:bubble3D val="0"/>
            <c:spPr>
              <a:solidFill>
                <a:srgbClr val="00B050"/>
              </a:solidFill>
              <a:ln>
                <a:solidFill>
                  <a:schemeClr val="tx1"/>
                </a:solidFill>
              </a:ln>
            </c:spPr>
            <c:extLst xmlns:c16r2="http://schemas.microsoft.com/office/drawing/2015/06/chart">
              <c:ext xmlns:c16="http://schemas.microsoft.com/office/drawing/2014/chart" uri="{C3380CC4-5D6E-409C-BE32-E72D297353CC}">
                <c16:uniqueId val="{00000005-EC61-4AD9-B27C-88230536C3FA}"/>
              </c:ext>
            </c:extLst>
          </c:dPt>
          <c:dPt>
            <c:idx val="3"/>
            <c:bubble3D val="0"/>
            <c:explosion val="24"/>
            <c:spPr>
              <a:solidFill>
                <a:srgbClr val="7030A0"/>
              </a:solidFill>
              <a:ln>
                <a:solidFill>
                  <a:schemeClr val="tx1"/>
                </a:solidFill>
              </a:ln>
            </c:spPr>
            <c:extLst xmlns:c16r2="http://schemas.microsoft.com/office/drawing/2015/06/chart">
              <c:ext xmlns:c16="http://schemas.microsoft.com/office/drawing/2014/chart" uri="{C3380CC4-5D6E-409C-BE32-E72D297353CC}">
                <c16:uniqueId val="{00000007-EC61-4AD9-B27C-88230536C3FA}"/>
              </c:ext>
            </c:extLst>
          </c:dPt>
          <c:dPt>
            <c:idx val="4"/>
            <c:bubble3D val="0"/>
            <c:spPr>
              <a:solidFill>
                <a:srgbClr val="00B0F0"/>
              </a:solidFill>
              <a:ln>
                <a:solidFill>
                  <a:schemeClr val="tx1"/>
                </a:solidFill>
              </a:ln>
            </c:spPr>
            <c:extLst xmlns:c16r2="http://schemas.microsoft.com/office/drawing/2015/06/chart">
              <c:ext xmlns:c16="http://schemas.microsoft.com/office/drawing/2014/chart" uri="{C3380CC4-5D6E-409C-BE32-E72D297353CC}">
                <c16:uniqueId val="{00000009-EC61-4AD9-B27C-88230536C3FA}"/>
              </c:ext>
            </c:extLst>
          </c:dPt>
          <c:dPt>
            <c:idx val="5"/>
            <c:bubble3D val="0"/>
            <c:spPr>
              <a:solidFill>
                <a:srgbClr val="002060"/>
              </a:solidFill>
              <a:ln>
                <a:solidFill>
                  <a:schemeClr val="tx1"/>
                </a:solidFill>
              </a:ln>
            </c:spPr>
            <c:extLst xmlns:c16r2="http://schemas.microsoft.com/office/drawing/2015/06/chart">
              <c:ext xmlns:c16="http://schemas.microsoft.com/office/drawing/2014/chart" uri="{C3380CC4-5D6E-409C-BE32-E72D297353CC}">
                <c16:uniqueId val="{0000000B-EC61-4AD9-B27C-88230536C3FA}"/>
              </c:ext>
            </c:extLst>
          </c:dPt>
          <c:dLbls>
            <c:dLbl>
              <c:idx val="0"/>
              <c:layout>
                <c:manualLayout>
                  <c:x val="-0.17340439712986841"/>
                  <c:y val="5.8762127577503293E-2"/>
                </c:manualLayout>
              </c:layout>
              <c:showLegendKey val="0"/>
              <c:showVal val="1"/>
              <c:showCatName val="0"/>
              <c:showSerName val="0"/>
              <c:showPercent val="1"/>
              <c:showBubbleSize val="0"/>
              <c:extLst>
                <c:ext xmlns:c15="http://schemas.microsoft.com/office/drawing/2012/chart" uri="{CE6537A1-D6FC-4f65-9D91-7224C49458BB}">
                  <c15:layout/>
                </c:ext>
              </c:extLst>
            </c:dLbl>
            <c:dLbl>
              <c:idx val="1"/>
              <c:layout>
                <c:manualLayout>
                  <c:x val="0.21093987157034441"/>
                  <c:y val="-7.0934567683831856E-2"/>
                </c:manualLayout>
              </c:layout>
              <c:showLegendKey val="0"/>
              <c:showVal val="1"/>
              <c:showCatName val="0"/>
              <c:showSerName val="0"/>
              <c:showPercent val="1"/>
              <c:showBubbleSize val="0"/>
              <c:extLst>
                <c:ext xmlns:c15="http://schemas.microsoft.com/office/drawing/2012/chart" uri="{CE6537A1-D6FC-4f65-9D91-7224C49458BB}">
                  <c15:layout/>
                </c:ext>
              </c:extLst>
            </c:dLbl>
            <c:dLbl>
              <c:idx val="3"/>
              <c:layout>
                <c:manualLayout>
                  <c:x val="8.8500811304016075E-2"/>
                  <c:y val="3.0033625988444734E-3"/>
                </c:manualLayout>
              </c:layout>
              <c:showLegendKey val="0"/>
              <c:showVal val="1"/>
              <c:showCatName val="0"/>
              <c:showSerName val="0"/>
              <c:showPercent val="1"/>
              <c:showBubbleSize val="0"/>
              <c:extLst>
                <c:ext xmlns:c15="http://schemas.microsoft.com/office/drawing/2012/chart" uri="{CE6537A1-D6FC-4f65-9D91-7224C49458BB}">
                  <c15:layout/>
                </c:ext>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spPr>
              <a:noFill/>
              <a:ln>
                <a:noFill/>
              </a:ln>
              <a:effectLst/>
            </c:spPr>
            <c:txPr>
              <a:bodyPr/>
              <a:lstStyle/>
              <a:p>
                <a:pPr>
                  <a:defRPr sz="1600" b="1"/>
                </a:pPr>
                <a:endParaRPr lang="ru-RU"/>
              </a:p>
            </c:txPr>
            <c:showLegendKey val="0"/>
            <c:showVal val="1"/>
            <c:showCatName val="0"/>
            <c:showSerName val="0"/>
            <c:showPercent val="1"/>
            <c:showBubbleSize val="0"/>
            <c:showLeaderLines val="0"/>
            <c:extLst>
              <c:ext xmlns:c15="http://schemas.microsoft.com/office/drawing/2012/chart" uri="{CE6537A1-D6FC-4f65-9D91-7224C49458BB}">
                <c15:layout/>
              </c:ext>
            </c:extLst>
          </c:dLbls>
          <c:cat>
            <c:strRef>
              <c:f>Лист1!$A$2:$A$7</c:f>
              <c:strCache>
                <c:ptCount val="6"/>
                <c:pt idx="0">
                  <c:v>Электрические сети</c:v>
                </c:pt>
                <c:pt idx="1">
                  <c:v>Электроустановки потребителей</c:v>
                </c:pt>
                <c:pt idx="2">
                  <c:v>Тепловые электростанции</c:v>
                </c:pt>
                <c:pt idx="3">
                  <c:v>Теплогенерирующие установки и тепловые сети</c:v>
                </c:pt>
                <c:pt idx="4">
                  <c:v>Гидроэлектростанции</c:v>
                </c:pt>
                <c:pt idx="5">
                  <c:v>Гидротехнические сооружения</c:v>
                </c:pt>
              </c:strCache>
            </c:strRef>
          </c:cat>
          <c:val>
            <c:numRef>
              <c:f>Лист1!$B$2:$B$7</c:f>
              <c:numCache>
                <c:formatCode>General</c:formatCode>
                <c:ptCount val="6"/>
                <c:pt idx="0">
                  <c:v>16</c:v>
                </c:pt>
                <c:pt idx="1">
                  <c:v>19</c:v>
                </c:pt>
                <c:pt idx="2">
                  <c:v>1</c:v>
                </c:pt>
                <c:pt idx="3">
                  <c:v>1</c:v>
                </c:pt>
                <c:pt idx="4">
                  <c:v>0</c:v>
                </c:pt>
                <c:pt idx="5">
                  <c:v>0</c:v>
                </c:pt>
              </c:numCache>
            </c:numRef>
          </c:val>
          <c:extLst xmlns:c16r2="http://schemas.microsoft.com/office/drawing/2015/06/chart">
            <c:ext xmlns:c16="http://schemas.microsoft.com/office/drawing/2014/chart" uri="{C3380CC4-5D6E-409C-BE32-E72D297353CC}">
              <c16:uniqueId val="{0000000C-EC61-4AD9-B27C-88230536C3FA}"/>
            </c:ext>
          </c:extLst>
        </c:ser>
        <c:dLbls>
          <c:showLegendKey val="0"/>
          <c:showVal val="1"/>
          <c:showCatName val="0"/>
          <c:showSerName val="0"/>
          <c:showPercent val="0"/>
          <c:showBubbleSize val="0"/>
          <c:showLeaderLines val="0"/>
        </c:dLbls>
      </c:pie3DChart>
    </c:plotArea>
    <c:legend>
      <c:legendPos val="r"/>
      <c:layout>
        <c:manualLayout>
          <c:xMode val="edge"/>
          <c:yMode val="edge"/>
          <c:x val="0.65157326243782487"/>
          <c:y val="2.979768885916724E-2"/>
          <c:w val="0.34842680707856316"/>
          <c:h val="0.75977546425436748"/>
        </c:manualLayout>
      </c:layout>
      <c:overlay val="0"/>
      <c:txPr>
        <a:bodyPr/>
        <a:lstStyle/>
        <a:p>
          <a:pPr>
            <a:defRPr sz="1050"/>
          </a:pPr>
          <a:endParaRPr lang="ru-RU"/>
        </a:p>
      </c:txPr>
    </c:legend>
    <c:plotVisOnly val="1"/>
    <c:dispBlanksAs val="zero"/>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78297488933287"/>
          <c:y val="0.15914653926686134"/>
          <c:w val="0.87683785795432301"/>
          <c:h val="0.26726414816125516"/>
        </c:manualLayout>
      </c:layout>
      <c:barChart>
        <c:barDir val="col"/>
        <c:grouping val="clustered"/>
        <c:varyColors val="0"/>
        <c:ser>
          <c:idx val="0"/>
          <c:order val="0"/>
          <c:tx>
            <c:strRef>
              <c:f>Лист1!$B$2</c:f>
              <c:strCache>
                <c:ptCount val="1"/>
                <c:pt idx="0">
                  <c:v>2019</c:v>
                </c:pt>
              </c:strCache>
            </c:strRef>
          </c:tx>
          <c:spPr>
            <a:solidFill>
              <a:srgbClr val="00B0F0"/>
            </a:solidFill>
            <a:ln>
              <a:solidFill>
                <a:schemeClr val="tx1"/>
              </a:solidFill>
            </a:ln>
          </c:spPr>
          <c:invertIfNegative val="0"/>
          <c:dLbls>
            <c:dLbl>
              <c:idx val="1"/>
              <c:layout>
                <c:manualLayout>
                  <c:x val="0"/>
                  <c:y val="2.3809523809523808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6.2066098761863013E-6"/>
                  <c:y val="2.042483660130719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4F6-49E1-AC7C-EB8944EF9456}"/>
                </c:ext>
                <c:ext xmlns:c15="http://schemas.microsoft.com/office/drawing/2012/chart" uri="{CE6537A1-D6FC-4f65-9D91-7224C49458BB}">
                  <c15:layout/>
                </c:ext>
              </c:extLst>
            </c:dLbl>
            <c:dLbl>
              <c:idx val="7"/>
              <c:layout/>
              <c:tx>
                <c:rich>
                  <a:bodyPr/>
                  <a:lstStyle/>
                  <a:p>
                    <a:r>
                      <a:rPr lang="en-US" sz="1400"/>
                      <a:t>1</a:t>
                    </a:r>
                    <a:endParaRPr lang="en-US"/>
                  </a:p>
                </c:rich>
              </c:tx>
              <c:dLblPos val="outEnd"/>
              <c:showLegendKey val="0"/>
              <c:showVal val="1"/>
              <c:showCatName val="0"/>
              <c:showSerName val="0"/>
              <c:showPercent val="0"/>
              <c:showBubbleSize val="0"/>
              <c:extLst>
                <c:ext xmlns:c15="http://schemas.microsoft.com/office/drawing/2012/chart" uri="{CE6537A1-D6FC-4f65-9D91-7224C49458BB}">
                  <c15:layout/>
                </c:ext>
              </c:extLst>
            </c:dLbl>
            <c:dLbl>
              <c:idx val="14"/>
              <c:layout>
                <c:manualLayout>
                  <c:x val="-6.2208398133748845E-3"/>
                  <c:y val="3.3333333333333383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4F6-49E1-AC7C-EB8944EF9456}"/>
                </c:ext>
                <c:ext xmlns:c15="http://schemas.microsoft.com/office/drawing/2012/chart" uri="{CE6537A1-D6FC-4f65-9D91-7224C49458BB}">
                  <c15:layout/>
                </c:ext>
              </c:extLst>
            </c:dLbl>
            <c:spPr>
              <a:noFill/>
              <a:ln>
                <a:noFill/>
              </a:ln>
              <a:effectLst/>
            </c:spPr>
            <c:txPr>
              <a:bodyPr/>
              <a:lstStyle/>
              <a:p>
                <a:pPr>
                  <a:defRPr sz="1400"/>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Лист1!$A$3:$A$25</c:f>
              <c:strCache>
                <c:ptCount val="23"/>
                <c:pt idx="0">
                  <c:v>МТУ</c:v>
                </c:pt>
                <c:pt idx="1">
                  <c:v>Центральное </c:v>
                </c:pt>
                <c:pt idx="2">
                  <c:v>Верхне-Донское </c:v>
                </c:pt>
                <c:pt idx="3">
                  <c:v>Приокское </c:v>
                </c:pt>
                <c:pt idx="4">
                  <c:v>Северо-Западное </c:v>
                </c:pt>
                <c:pt idx="5">
                  <c:v>Печорское </c:v>
                </c:pt>
                <c:pt idx="6">
                  <c:v>Северо-Кавказское</c:v>
                </c:pt>
                <c:pt idx="7">
                  <c:v>Нижне-Волжское</c:v>
                </c:pt>
                <c:pt idx="8">
                  <c:v>Кавказское </c:v>
                </c:pt>
                <c:pt idx="9">
                  <c:v>Западно-Уральское</c:v>
                </c:pt>
                <c:pt idx="10">
                  <c:v>Приволжское </c:v>
                </c:pt>
                <c:pt idx="11">
                  <c:v>Средне-Поволжское</c:v>
                </c:pt>
                <c:pt idx="12">
                  <c:v>Волжско-Окское</c:v>
                </c:pt>
                <c:pt idx="13">
                  <c:v>Северо-Уральское</c:v>
                </c:pt>
                <c:pt idx="14">
                  <c:v>Уральское </c:v>
                </c:pt>
                <c:pt idx="15">
                  <c:v>Сибирское </c:v>
                </c:pt>
                <c:pt idx="16">
                  <c:v>Забайкальское </c:v>
                </c:pt>
                <c:pt idx="17">
                  <c:v>Енисейское </c:v>
                </c:pt>
                <c:pt idx="18">
                  <c:v>Дальневосточное</c:v>
                </c:pt>
                <c:pt idx="19">
                  <c:v>Сахалинское</c:v>
                </c:pt>
                <c:pt idx="20">
                  <c:v>Северо-Восточное </c:v>
                </c:pt>
                <c:pt idx="21">
                  <c:v>Ленское </c:v>
                </c:pt>
                <c:pt idx="22">
                  <c:v>Крымское</c:v>
                </c:pt>
              </c:strCache>
            </c:strRef>
          </c:cat>
          <c:val>
            <c:numRef>
              <c:f>Лист1!$B$3:$B$25</c:f>
              <c:numCache>
                <c:formatCode>General</c:formatCode>
                <c:ptCount val="23"/>
                <c:pt idx="0">
                  <c:v>1</c:v>
                </c:pt>
                <c:pt idx="1">
                  <c:v>5</c:v>
                </c:pt>
                <c:pt idx="2">
                  <c:v>2</c:v>
                </c:pt>
                <c:pt idx="3">
                  <c:v>3</c:v>
                </c:pt>
                <c:pt idx="4">
                  <c:v>3</c:v>
                </c:pt>
                <c:pt idx="5">
                  <c:v>0</c:v>
                </c:pt>
                <c:pt idx="6">
                  <c:v>2</c:v>
                </c:pt>
                <c:pt idx="7">
                  <c:v>1</c:v>
                </c:pt>
                <c:pt idx="8">
                  <c:v>0</c:v>
                </c:pt>
                <c:pt idx="9">
                  <c:v>3</c:v>
                </c:pt>
                <c:pt idx="10">
                  <c:v>3</c:v>
                </c:pt>
                <c:pt idx="11">
                  <c:v>3</c:v>
                </c:pt>
                <c:pt idx="12">
                  <c:v>0</c:v>
                </c:pt>
                <c:pt idx="13">
                  <c:v>3</c:v>
                </c:pt>
                <c:pt idx="14">
                  <c:v>0</c:v>
                </c:pt>
                <c:pt idx="15">
                  <c:v>2</c:v>
                </c:pt>
                <c:pt idx="16">
                  <c:v>0</c:v>
                </c:pt>
                <c:pt idx="17">
                  <c:v>3</c:v>
                </c:pt>
                <c:pt idx="18">
                  <c:v>3</c:v>
                </c:pt>
                <c:pt idx="19">
                  <c:v>0</c:v>
                </c:pt>
                <c:pt idx="20">
                  <c:v>0</c:v>
                </c:pt>
                <c:pt idx="21">
                  <c:v>0</c:v>
                </c:pt>
                <c:pt idx="22" formatCode="0">
                  <c:v>0</c:v>
                </c:pt>
              </c:numCache>
            </c:numRef>
          </c:val>
          <c:extLst xmlns:c16r2="http://schemas.microsoft.com/office/drawing/2015/06/chart">
            <c:ext xmlns:c16="http://schemas.microsoft.com/office/drawing/2014/chart" uri="{C3380CC4-5D6E-409C-BE32-E72D297353CC}">
              <c16:uniqueId val="{00000002-84F6-49E1-AC7C-EB8944EF9456}"/>
            </c:ext>
          </c:extLst>
        </c:ser>
        <c:ser>
          <c:idx val="1"/>
          <c:order val="1"/>
          <c:tx>
            <c:strRef>
              <c:f>Лист1!$C$2</c:f>
              <c:strCache>
                <c:ptCount val="1"/>
                <c:pt idx="0">
                  <c:v>2018</c:v>
                </c:pt>
              </c:strCache>
            </c:strRef>
          </c:tx>
          <c:spPr>
            <a:solidFill>
              <a:srgbClr val="FF0000"/>
            </a:solidFill>
            <a:ln>
              <a:solidFill>
                <a:schemeClr val="tx1"/>
              </a:solidFill>
            </a:ln>
          </c:spPr>
          <c:invertIfNegative val="0"/>
          <c:dLbls>
            <c:dLbl>
              <c:idx val="3"/>
              <c:layout>
                <c:manualLayout>
                  <c:x val="6.2453313087030915E-3"/>
                  <c:y val="8.1799591002044234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4F6-49E1-AC7C-EB8944EF9456}"/>
                </c:ext>
                <c:ext xmlns:c15="http://schemas.microsoft.com/office/drawing/2012/chart" uri="{CE6537A1-D6FC-4f65-9D91-7224C49458BB}">
                  <c15:layout/>
                </c:ext>
              </c:extLst>
            </c:dLbl>
            <c:dLbl>
              <c:idx val="4"/>
              <c:layout>
                <c:manualLayout>
                  <c:x val="6.6029482159942712E-7"/>
                  <c:y val="1.693757030371203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4F6-49E1-AC7C-EB8944EF9456}"/>
                </c:ext>
                <c:ext xmlns:c15="http://schemas.microsoft.com/office/drawing/2012/chart" uri="{CE6537A1-D6FC-4f65-9D91-7224C49458BB}">
                  <c15:layout/>
                </c:ext>
              </c:extLst>
            </c:dLbl>
            <c:dLbl>
              <c:idx val="14"/>
              <c:layout>
                <c:manualLayout>
                  <c:x val="-4.898475822919447E-7"/>
                  <c:y val="-7.492521401521148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4F6-49E1-AC7C-EB8944EF9456}"/>
                </c:ext>
                <c:ext xmlns:c15="http://schemas.microsoft.com/office/drawing/2012/chart" uri="{CE6537A1-D6FC-4f65-9D91-7224C49458BB}">
                  <c15:layout/>
                </c:ext>
              </c:extLst>
            </c:dLbl>
            <c:spPr>
              <a:noFill/>
              <a:ln>
                <a:noFill/>
              </a:ln>
              <a:effectLst/>
            </c:spPr>
            <c:txPr>
              <a:bodyPr/>
              <a:lstStyle/>
              <a:p>
                <a:pPr>
                  <a:defRPr sz="1400"/>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Лист1!$A$3:$A$25</c:f>
              <c:strCache>
                <c:ptCount val="23"/>
                <c:pt idx="0">
                  <c:v>МТУ</c:v>
                </c:pt>
                <c:pt idx="1">
                  <c:v>Центральное </c:v>
                </c:pt>
                <c:pt idx="2">
                  <c:v>Верхне-Донское </c:v>
                </c:pt>
                <c:pt idx="3">
                  <c:v>Приокское </c:v>
                </c:pt>
                <c:pt idx="4">
                  <c:v>Северо-Западное </c:v>
                </c:pt>
                <c:pt idx="5">
                  <c:v>Печорское </c:v>
                </c:pt>
                <c:pt idx="6">
                  <c:v>Северо-Кавказское</c:v>
                </c:pt>
                <c:pt idx="7">
                  <c:v>Нижне-Волжское</c:v>
                </c:pt>
                <c:pt idx="8">
                  <c:v>Кавказское </c:v>
                </c:pt>
                <c:pt idx="9">
                  <c:v>Западно-Уральское</c:v>
                </c:pt>
                <c:pt idx="10">
                  <c:v>Приволжское </c:v>
                </c:pt>
                <c:pt idx="11">
                  <c:v>Средне-Поволжское</c:v>
                </c:pt>
                <c:pt idx="12">
                  <c:v>Волжско-Окское</c:v>
                </c:pt>
                <c:pt idx="13">
                  <c:v>Северо-Уральское</c:v>
                </c:pt>
                <c:pt idx="14">
                  <c:v>Уральское </c:v>
                </c:pt>
                <c:pt idx="15">
                  <c:v>Сибирское </c:v>
                </c:pt>
                <c:pt idx="16">
                  <c:v>Забайкальское </c:v>
                </c:pt>
                <c:pt idx="17">
                  <c:v>Енисейское </c:v>
                </c:pt>
                <c:pt idx="18">
                  <c:v>Дальневосточное</c:v>
                </c:pt>
                <c:pt idx="19">
                  <c:v>Сахалинское</c:v>
                </c:pt>
                <c:pt idx="20">
                  <c:v>Северо-Восточное </c:v>
                </c:pt>
                <c:pt idx="21">
                  <c:v>Ленское </c:v>
                </c:pt>
                <c:pt idx="22">
                  <c:v>Крымское</c:v>
                </c:pt>
              </c:strCache>
            </c:strRef>
          </c:cat>
          <c:val>
            <c:numRef>
              <c:f>Лист1!$C$3:$C$25</c:f>
              <c:numCache>
                <c:formatCode>0</c:formatCode>
                <c:ptCount val="23"/>
                <c:pt idx="0">
                  <c:v>3</c:v>
                </c:pt>
                <c:pt idx="1">
                  <c:v>5</c:v>
                </c:pt>
                <c:pt idx="2">
                  <c:v>3</c:v>
                </c:pt>
                <c:pt idx="3">
                  <c:v>3</c:v>
                </c:pt>
                <c:pt idx="4">
                  <c:v>5</c:v>
                </c:pt>
                <c:pt idx="5">
                  <c:v>0</c:v>
                </c:pt>
                <c:pt idx="6">
                  <c:v>2</c:v>
                </c:pt>
                <c:pt idx="7">
                  <c:v>3</c:v>
                </c:pt>
                <c:pt idx="8">
                  <c:v>0</c:v>
                </c:pt>
                <c:pt idx="9">
                  <c:v>1</c:v>
                </c:pt>
                <c:pt idx="10">
                  <c:v>0</c:v>
                </c:pt>
                <c:pt idx="11">
                  <c:v>1</c:v>
                </c:pt>
                <c:pt idx="12">
                  <c:v>0</c:v>
                </c:pt>
                <c:pt idx="13">
                  <c:v>3</c:v>
                </c:pt>
                <c:pt idx="14">
                  <c:v>4</c:v>
                </c:pt>
                <c:pt idx="15">
                  <c:v>1</c:v>
                </c:pt>
                <c:pt idx="16">
                  <c:v>0</c:v>
                </c:pt>
                <c:pt idx="17">
                  <c:v>3</c:v>
                </c:pt>
                <c:pt idx="18">
                  <c:v>1</c:v>
                </c:pt>
                <c:pt idx="19">
                  <c:v>0</c:v>
                </c:pt>
                <c:pt idx="20">
                  <c:v>0</c:v>
                </c:pt>
                <c:pt idx="21">
                  <c:v>0</c:v>
                </c:pt>
                <c:pt idx="22">
                  <c:v>0</c:v>
                </c:pt>
              </c:numCache>
            </c:numRef>
          </c:val>
          <c:extLst xmlns:c16r2="http://schemas.microsoft.com/office/drawing/2015/06/chart">
            <c:ext xmlns:c16="http://schemas.microsoft.com/office/drawing/2014/chart" uri="{C3380CC4-5D6E-409C-BE32-E72D297353CC}">
              <c16:uniqueId val="{00000006-84F6-49E1-AC7C-EB8944EF9456}"/>
            </c:ext>
          </c:extLst>
        </c:ser>
        <c:dLbls>
          <c:showLegendKey val="0"/>
          <c:showVal val="1"/>
          <c:showCatName val="0"/>
          <c:showSerName val="0"/>
          <c:showPercent val="0"/>
          <c:showBubbleSize val="0"/>
        </c:dLbls>
        <c:gapWidth val="24"/>
        <c:overlap val="9"/>
        <c:axId val="165444048"/>
        <c:axId val="165444440"/>
      </c:barChart>
      <c:catAx>
        <c:axId val="165444048"/>
        <c:scaling>
          <c:orientation val="minMax"/>
        </c:scaling>
        <c:delete val="0"/>
        <c:axPos val="b"/>
        <c:minorGridlines/>
        <c:numFmt formatCode="General" sourceLinked="1"/>
        <c:majorTickMark val="none"/>
        <c:minorTickMark val="none"/>
        <c:tickLblPos val="low"/>
        <c:txPr>
          <a:bodyPr rot="-5400000"/>
          <a:lstStyle/>
          <a:p>
            <a:pPr>
              <a:defRPr sz="1100"/>
            </a:pPr>
            <a:endParaRPr lang="ru-RU"/>
          </a:p>
        </c:txPr>
        <c:crossAx val="165444440"/>
        <c:crosses val="autoZero"/>
        <c:auto val="1"/>
        <c:lblAlgn val="ctr"/>
        <c:lblOffset val="100"/>
        <c:tickMarkSkip val="2"/>
        <c:noMultiLvlLbl val="0"/>
      </c:catAx>
      <c:valAx>
        <c:axId val="165444440"/>
        <c:scaling>
          <c:orientation val="minMax"/>
          <c:max val="6"/>
        </c:scaling>
        <c:delete val="0"/>
        <c:axPos val="l"/>
        <c:majorGridlines/>
        <c:title>
          <c:tx>
            <c:rich>
              <a:bodyPr rot="-5400000" vert="horz"/>
              <a:lstStyle/>
              <a:p>
                <a:pPr>
                  <a:defRPr sz="1100"/>
                </a:pPr>
                <a:r>
                  <a:rPr lang="ru-RU" sz="1100"/>
                  <a:t>Количество смертельных НС </a:t>
                </a:r>
              </a:p>
            </c:rich>
          </c:tx>
          <c:layout/>
          <c:overlay val="0"/>
        </c:title>
        <c:numFmt formatCode="General" sourceLinked="1"/>
        <c:majorTickMark val="none"/>
        <c:minorTickMark val="none"/>
        <c:tickLblPos val="nextTo"/>
        <c:txPr>
          <a:bodyPr/>
          <a:lstStyle/>
          <a:p>
            <a:pPr>
              <a:defRPr sz="1100"/>
            </a:pPr>
            <a:endParaRPr lang="ru-RU"/>
          </a:p>
        </c:txPr>
        <c:crossAx val="165444048"/>
        <c:crosses val="autoZero"/>
        <c:crossBetween val="between"/>
        <c:majorUnit val="1"/>
      </c:valAx>
    </c:plotArea>
    <c:legend>
      <c:legendPos val="b"/>
      <c:layout>
        <c:manualLayout>
          <c:xMode val="edge"/>
          <c:yMode val="edge"/>
          <c:x val="0.70980892551728081"/>
          <c:y val="7.180953233118588E-2"/>
          <c:w val="0.16488579856748983"/>
          <c:h val="5.9976495475379012E-2"/>
        </c:manualLayout>
      </c:layout>
      <c:overlay val="0"/>
      <c:txPr>
        <a:bodyPr/>
        <a:lstStyle/>
        <a:p>
          <a:pPr>
            <a:defRPr sz="1200"/>
          </a:pPr>
          <a:endParaRPr lang="ru-RU"/>
        </a:p>
      </c:txPr>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0.04046</cdr:x>
      <cdr:y>0.83333</cdr:y>
    </cdr:from>
    <cdr:to>
      <cdr:x>0.95851</cdr:x>
      <cdr:y>1</cdr:y>
    </cdr:to>
    <cdr:sp macro="" textlink="">
      <cdr:nvSpPr>
        <cdr:cNvPr id="2" name="Поле 1"/>
        <cdr:cNvSpPr txBox="1"/>
      </cdr:nvSpPr>
      <cdr:spPr>
        <a:xfrm xmlns:a="http://schemas.openxmlformats.org/drawingml/2006/main">
          <a:off x="245103" y="2667000"/>
          <a:ext cx="5561455" cy="533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ru-RU" sz="1200" b="1" i="1">
              <a:latin typeface="Times New Roman" panose="02020603050405020304" pitchFamily="18" charset="0"/>
              <a:cs typeface="Times New Roman" panose="02020603050405020304" pitchFamily="18" charset="0"/>
            </a:rPr>
            <a:t>Рис. 3. Распределение несчастных случаев по территориям </a:t>
          </a:r>
          <a:br>
            <a:rPr lang="ru-RU" sz="1200" b="1" i="1">
              <a:latin typeface="Times New Roman" panose="02020603050405020304" pitchFamily="18" charset="0"/>
              <a:cs typeface="Times New Roman" panose="02020603050405020304" pitchFamily="18" charset="0"/>
            </a:rPr>
          </a:br>
          <a:r>
            <a:rPr lang="ru-RU" sz="1200" b="1" i="1">
              <a:latin typeface="Times New Roman" panose="02020603050405020304" pitchFamily="18" charset="0"/>
              <a:cs typeface="Times New Roman" panose="02020603050405020304" pitchFamily="18" charset="0"/>
            </a:rPr>
            <a:t>управлений Ростехнадзора</a:t>
          </a:r>
        </a:p>
      </cdr:txBody>
    </cdr:sp>
  </cdr:relSizeAnchor>
  <cdr:relSizeAnchor xmlns:cdr="http://schemas.openxmlformats.org/drawingml/2006/chartDrawing">
    <cdr:from>
      <cdr:x>0.09046</cdr:x>
      <cdr:y>0.87169</cdr:y>
    </cdr:from>
    <cdr:to>
      <cdr:x>0.81386</cdr:x>
      <cdr:y>0.96918</cdr:y>
    </cdr:to>
    <cdr:sp macro="" textlink="">
      <cdr:nvSpPr>
        <cdr:cNvPr id="3" name="Поле 1"/>
        <cdr:cNvSpPr txBox="1"/>
      </cdr:nvSpPr>
      <cdr:spPr>
        <a:xfrm xmlns:a="http://schemas.openxmlformats.org/drawingml/2006/main">
          <a:off x="566936" y="3155071"/>
          <a:ext cx="4533900" cy="352869"/>
        </a:xfrm>
        <a:prstGeom xmlns:a="http://schemas.openxmlformats.org/drawingml/2006/main" prst="rect">
          <a:avLst/>
        </a:prstGeom>
      </cdr:spPr>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2D603B-19DF-4545-9BA9-1430483348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2752</Words>
  <Characters>15689</Characters>
  <Application>Microsoft Office Word</Application>
  <DocSecurity>4</DocSecurity>
  <Lines>130</Lines>
  <Paragraphs>36</Paragraphs>
  <ScaleCrop>false</ScaleCrop>
  <HeadingPairs>
    <vt:vector size="2" baseType="variant">
      <vt:variant>
        <vt:lpstr>Название</vt:lpstr>
      </vt:variant>
      <vt:variant>
        <vt:i4>1</vt:i4>
      </vt:variant>
    </vt:vector>
  </HeadingPairs>
  <TitlesOfParts>
    <vt:vector size="1" baseType="lpstr">
      <vt:lpstr>Министерство энергетики Российской Федерации</vt:lpstr>
    </vt:vector>
  </TitlesOfParts>
  <Company/>
  <LinksUpToDate>false</LinksUpToDate>
  <CharactersWithSpaces>18405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энергетики Российской Федерации</dc:title>
  <dc:creator>Sbitnev</dc:creator>
  <cp:lastModifiedBy>Караблина Лилия Дмитриевна</cp:lastModifiedBy>
  <cp:revision>2</cp:revision>
  <cp:lastPrinted>2019-12-24T02:45:00Z</cp:lastPrinted>
  <dcterms:created xsi:type="dcterms:W3CDTF">2019-12-24T02:45:00Z</dcterms:created>
  <dcterms:modified xsi:type="dcterms:W3CDTF">2019-12-24T02:45:00Z</dcterms:modified>
</cp:coreProperties>
</file>